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8D3" w:rsidRDefault="0000000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:rsidR="000C48D3" w:rsidRDefault="00000000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:rsidR="000C48D3" w:rsidRDefault="000C48D3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0C48D3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t xml:space="preserve">WSPÓŁPRACA PEDAGOGICZNA I POLICYJNA </w:t>
            </w:r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br/>
              <w:t>W ZAKRESIE PROFILAKTYKI SPOŁECZNEJ</w:t>
            </w:r>
          </w:p>
        </w:tc>
      </w:tr>
      <w:tr w:rsidR="000C48D3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8D3" w:rsidRDefault="000C48D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C48D3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0C48D3" w:rsidRDefault="000C48D3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0C48D3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5C1DA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1DAF">
              <w:rPr>
                <w:rFonts w:ascii="Calibri" w:hAnsi="Calibri" w:cs="Calibri"/>
                <w:color w:val="auto"/>
                <w:sz w:val="20"/>
                <w:szCs w:val="20"/>
              </w:rPr>
              <w:t>Pedagogika Opiekuńczo Wychowawcza z Terapią Pedagogiczną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D550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D550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5C1DA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drugiego</w:t>
            </w:r>
            <w:r w:rsidR="0000000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stopnia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III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:rsidR="000C48D3" w:rsidRDefault="000C48D3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0C48D3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Pr="005C1DAF" w:rsidRDefault="005C1DAF">
            <w:pPr>
              <w:tabs>
                <w:tab w:val="left" w:pos="1316"/>
              </w:tabs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C1DAF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pogłębienie wiedzy, umiejętności i kompetencji społecznych studentów w zakresie współpracy międzyinstytucjonalnej w obszarze profilaktyki społecznej</w:t>
            </w:r>
            <w:r w:rsidRPr="005C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5C1DAF">
              <w:rPr>
                <w:rFonts w:ascii="Times New Roman" w:hAnsi="Times New Roman" w:cs="Times New Roman"/>
                <w:sz w:val="20"/>
                <w:szCs w:val="20"/>
              </w:rPr>
              <w:t>ze szczególnym uwzględnieniem relacji między systemem edukacji a Policją i innymi służbami społecznymi.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C48D3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Marta Mordarska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MARTA MORDARSKA</w:t>
            </w:r>
          </w:p>
        </w:tc>
      </w:tr>
    </w:tbl>
    <w:p w:rsidR="000C48D3" w:rsidRDefault="000C48D3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0C48D3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0C48D3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5C1DAF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</w:t>
            </w:r>
            <w:r w:rsidR="0000000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0C48D3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C48D3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C48D3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0C48D3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Projekt </w:t>
            </w:r>
          </w:p>
        </w:tc>
      </w:tr>
      <w:tr w:rsidR="000C48D3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Wykład, pogadanka, dyskusja, praca z książką; metody oparte na obserwacji i pomiarze: pokaz, pomiar; metody oparte na praktycznej działalności studentów: zajęć praktycznych; metody aktywizujące: burza mózgów, sytuacyjna, problemowa</w:t>
            </w:r>
          </w:p>
        </w:tc>
      </w:tr>
      <w:tr w:rsidR="000C48D3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Materiały opracowane przez nauczyciela akademickiego, karty pracy,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study</w:t>
            </w:r>
            <w:proofErr w:type="spellEnd"/>
          </w:p>
        </w:tc>
      </w:tr>
      <w:tr w:rsidR="000C48D3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7B240E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Pr="007B240E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Radziewicz-Winnicki, A.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(2019).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Profilaktyka społeczna i resocjalizacja.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Warszawa: Wydawnictwo Naukowe PWN.</w:t>
            </w:r>
          </w:p>
          <w:p w:rsidR="000C48D3" w:rsidRPr="007B240E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Wysocka, E.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(2021).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Diagnoza i profilaktyka w środowisku wychowawczym.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Warszawa: Wydawnictwo Naukowe PWN.</w:t>
            </w:r>
          </w:p>
          <w:p w:rsidR="000C48D3" w:rsidRPr="007B240E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Szymańska, J.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(2018).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Programy profilaktyczne. Podstawy profesjonalnej profilaktyki.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Warszawa: Państwowa Agencja Rozwiązywania Problemów Alkoholowych (PARPA).</w:t>
            </w:r>
          </w:p>
        </w:tc>
      </w:tr>
      <w:tr w:rsidR="000C48D3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8D3" w:rsidRDefault="000C48D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7B240E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Pr="007B240E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Konopczyński, M.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(2020).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Pedagogika resocjalizacyjna. W stronę działań kreujących.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Warszawa: Wydawnictwo Naukowe PWN.</w:t>
            </w:r>
          </w:p>
          <w:p w:rsidR="000C48D3" w:rsidRPr="007B240E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Machel, H.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(2015).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Resocjalizacja. W stronę działań skutecznych.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Kraków: Oficyna Wydawnicza „Impuls”.</w:t>
            </w:r>
          </w:p>
          <w:p w:rsidR="000C48D3" w:rsidRPr="007B240E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Komenda Główna Policji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(2022).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Materiały programowe i raporty w ramach działań „Bezpieczna szkoła”, „Profilaktyka a Ty”, „Stop przemocy”.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Warszawa: KGP.</w:t>
            </w:r>
          </w:p>
        </w:tc>
      </w:tr>
    </w:tbl>
    <w:p w:rsidR="000C48D3" w:rsidRDefault="000C48D3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0C48D3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0C48D3">
        <w:tc>
          <w:tcPr>
            <w:tcW w:w="6521" w:type="dxa"/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:rsidR="000C48D3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0C48D3">
        <w:tc>
          <w:tcPr>
            <w:tcW w:w="6521" w:type="dxa"/>
          </w:tcPr>
          <w:p w:rsidR="000C48D3" w:rsidRPr="005C1DAF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D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7B240E" w:rsidRPr="005C1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DAF" w:rsidRPr="005C1DAF">
              <w:rPr>
                <w:rFonts w:ascii="Times New Roman" w:hAnsi="Times New Roman" w:cs="Times New Roman"/>
                <w:sz w:val="20"/>
                <w:szCs w:val="20"/>
              </w:rPr>
              <w:t>dysponuje uporządkowaną i pogłębioną wiedzą na temat wybranych subdyscyplin oraz specjalizacji pedagogiki, obejmującą terminologię, teorie i metodykę — w tym obszar profilaktyki społecznej i współpracy międzyinstytucjonalnej</w:t>
            </w:r>
          </w:p>
        </w:tc>
        <w:tc>
          <w:tcPr>
            <w:tcW w:w="1700" w:type="dxa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C1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_W0</w:t>
            </w:r>
            <w:r w:rsidR="005C1D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6" w:type="dxa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Dyskusja moderowana</w:t>
            </w:r>
          </w:p>
        </w:tc>
      </w:tr>
      <w:tr w:rsidR="000C48D3">
        <w:tc>
          <w:tcPr>
            <w:tcW w:w="6521" w:type="dxa"/>
          </w:tcPr>
          <w:p w:rsidR="000C48D3" w:rsidRPr="005C1DAF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D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7B240E" w:rsidRPr="005C1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DAF" w:rsidRPr="005C1DAF">
              <w:rPr>
                <w:rFonts w:ascii="Times New Roman" w:hAnsi="Times New Roman" w:cs="Times New Roman"/>
                <w:sz w:val="20"/>
                <w:szCs w:val="20"/>
              </w:rPr>
              <w:t>posiada pogłębioną wiedzę na temat celów, organizacji i funkcjonowania instytucji edukacyjnych, wychowawczych, opiekuńczych, kulturalnych i pomocowych, a także zna ich miejsce w systemie współpracy z Policją i innymi służbami społecznymi</w:t>
            </w:r>
          </w:p>
        </w:tc>
        <w:tc>
          <w:tcPr>
            <w:tcW w:w="1700" w:type="dxa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C1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_W</w:t>
            </w:r>
            <w:r w:rsidR="005C1D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6" w:type="dxa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Dyskusja moderowana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br/>
              <w:t>Analiza przypadków</w:t>
            </w:r>
          </w:p>
        </w:tc>
      </w:tr>
      <w:tr w:rsidR="000C48D3">
        <w:tc>
          <w:tcPr>
            <w:tcW w:w="6521" w:type="dxa"/>
          </w:tcPr>
          <w:p w:rsidR="000C48D3" w:rsidRPr="005C1DAF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D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3.</w:t>
            </w:r>
            <w:r w:rsidR="007B240E" w:rsidRPr="005C1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DAF" w:rsidRPr="005C1DAF">
              <w:rPr>
                <w:rFonts w:ascii="Times New Roman" w:hAnsi="Times New Roman" w:cs="Times New Roman"/>
                <w:sz w:val="20"/>
                <w:szCs w:val="20"/>
              </w:rPr>
              <w:t>posiada uporządkowaną i pogłębioną wiedzę na temat zasad i norm etycznych, w tym zasad etyki zawodowej w pracy pedagoga, funkcjonariusza i pracownika instytucji społecznych, oraz potrafi je stosować w praktyce</w:t>
            </w:r>
          </w:p>
        </w:tc>
        <w:tc>
          <w:tcPr>
            <w:tcW w:w="1700" w:type="dxa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</w:t>
            </w:r>
            <w:r w:rsidR="005C1DAF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Pr="007B240E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_W</w:t>
            </w:r>
            <w:r w:rsidR="00D550A6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  <w:r w:rsidR="005C1DAF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746" w:type="dxa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Projekt </w:t>
            </w:r>
          </w:p>
        </w:tc>
      </w:tr>
      <w:tr w:rsidR="000C48D3">
        <w:tc>
          <w:tcPr>
            <w:tcW w:w="6521" w:type="dxa"/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:rsidR="000C48D3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C48D3" w:rsidRPr="007B240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0C48D3">
        <w:tc>
          <w:tcPr>
            <w:tcW w:w="6521" w:type="dxa"/>
          </w:tcPr>
          <w:p w:rsidR="000C48D3" w:rsidRPr="005C1DAF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D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7B240E" w:rsidRPr="005C1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DAF" w:rsidRPr="005C1DAF">
              <w:rPr>
                <w:rFonts w:ascii="Times New Roman" w:hAnsi="Times New Roman" w:cs="Times New Roman"/>
                <w:sz w:val="20"/>
                <w:szCs w:val="20"/>
              </w:rPr>
              <w:t>potrafi integrować wiedzę teoretyczną z zakresu pedagogiki i dyscyplin pokrewnych w celu analizy i projektowania działań praktycznych w obszarze profilaktyki społecznej oraz współpracy ze służbami mundurowymi</w:t>
            </w:r>
          </w:p>
        </w:tc>
        <w:tc>
          <w:tcPr>
            <w:tcW w:w="1700" w:type="dxa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C1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_U0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6" w:type="dxa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Dyskusja moderowana</w:t>
            </w:r>
          </w:p>
        </w:tc>
      </w:tr>
      <w:tr w:rsidR="000C48D3">
        <w:tc>
          <w:tcPr>
            <w:tcW w:w="6521" w:type="dxa"/>
          </w:tcPr>
          <w:p w:rsidR="000C48D3" w:rsidRPr="005C1DAF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D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7B240E" w:rsidRPr="005C1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DAF" w:rsidRPr="005C1DAF">
              <w:rPr>
                <w:rFonts w:ascii="Times New Roman" w:hAnsi="Times New Roman" w:cs="Times New Roman"/>
                <w:sz w:val="20"/>
                <w:szCs w:val="20"/>
              </w:rPr>
              <w:t>posiada rozwinięte umiejętności badawcze – potrafi formułować problemy, dobierać metody i narzędzia, interpretować wyniki i wskazywać ich zastosowanie w praktyce profilaktycznej</w:t>
            </w:r>
          </w:p>
        </w:tc>
        <w:tc>
          <w:tcPr>
            <w:tcW w:w="1700" w:type="dxa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C1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_U0</w:t>
            </w:r>
            <w:r w:rsidR="005C1D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6" w:type="dxa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Projekt </w:t>
            </w:r>
          </w:p>
        </w:tc>
      </w:tr>
      <w:tr w:rsidR="000C48D3">
        <w:tc>
          <w:tcPr>
            <w:tcW w:w="6521" w:type="dxa"/>
          </w:tcPr>
          <w:p w:rsidR="000C48D3" w:rsidRPr="005C1DAF" w:rsidRDefault="00D550A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DA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C1DAF" w:rsidRPr="005C1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DAF" w:rsidRPr="005C1DAF">
              <w:rPr>
                <w:rFonts w:ascii="Times New Roman" w:hAnsi="Times New Roman" w:cs="Times New Roman"/>
                <w:sz w:val="20"/>
                <w:szCs w:val="20"/>
              </w:rPr>
              <w:t>potrafi pracować w zespole i pełnić rolę lidera w grupie interdyscyplinarnej, wyznaczać i realizować wspólne cele w ramach projektów społecznych i profilaktycznych</w:t>
            </w:r>
          </w:p>
        </w:tc>
        <w:tc>
          <w:tcPr>
            <w:tcW w:w="1700" w:type="dxa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C1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_U</w:t>
            </w:r>
            <w:r w:rsidR="005C1D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46" w:type="dxa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Analiza przypadków</w:t>
            </w:r>
          </w:p>
        </w:tc>
      </w:tr>
      <w:tr w:rsidR="000C48D3">
        <w:tc>
          <w:tcPr>
            <w:tcW w:w="6521" w:type="dxa"/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:rsidR="000C48D3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C48D3" w:rsidRPr="007B240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0C48D3">
        <w:tc>
          <w:tcPr>
            <w:tcW w:w="6521" w:type="dxa"/>
            <w:shd w:val="clear" w:color="auto" w:fill="auto"/>
          </w:tcPr>
          <w:p w:rsidR="000C48D3" w:rsidRPr="005C1DAF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D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7B240E" w:rsidRPr="005C1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DAF" w:rsidRPr="005C1DAF">
              <w:rPr>
                <w:rFonts w:ascii="Times New Roman" w:hAnsi="Times New Roman" w:cs="Times New Roman"/>
                <w:sz w:val="20"/>
                <w:szCs w:val="20"/>
              </w:rPr>
              <w:t>jest gotowy do podejmowania wyzwań zawodowych i osobistych, angażując się we współpracę z przedstawicielami różnych instytucji, w tym Policji, w realizacji wspólnych celów społecznych i wychowawczych</w:t>
            </w:r>
          </w:p>
        </w:tc>
        <w:tc>
          <w:tcPr>
            <w:tcW w:w="1700" w:type="dxa"/>
            <w:shd w:val="clear" w:color="auto" w:fill="auto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C1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_K0</w:t>
            </w:r>
            <w:r w:rsidR="005C1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Analiza przypadków</w:t>
            </w:r>
          </w:p>
        </w:tc>
      </w:tr>
      <w:tr w:rsidR="000C48D3">
        <w:tc>
          <w:tcPr>
            <w:tcW w:w="6521" w:type="dxa"/>
            <w:shd w:val="clear" w:color="auto" w:fill="auto"/>
          </w:tcPr>
          <w:p w:rsidR="000C48D3" w:rsidRPr="005C1DAF" w:rsidRDefault="005C1DA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DAF">
              <w:rPr>
                <w:rFonts w:ascii="Times New Roman" w:hAnsi="Times New Roman" w:cs="Times New Roman"/>
                <w:sz w:val="20"/>
                <w:szCs w:val="20"/>
              </w:rPr>
              <w:t>jest głęboko przekonany o konieczności zachowania profesjonalizmu i przestrzegania zasad etyki zawodowej; potrafi rozwiązywać dylematy moralne związane ze współpracą w środowisku społecznym</w:t>
            </w:r>
          </w:p>
        </w:tc>
        <w:tc>
          <w:tcPr>
            <w:tcW w:w="1700" w:type="dxa"/>
            <w:shd w:val="clear" w:color="auto" w:fill="auto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C1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_K0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Dyskusja moderowana</w:t>
            </w:r>
          </w:p>
        </w:tc>
      </w:tr>
      <w:tr w:rsidR="000C48D3">
        <w:tc>
          <w:tcPr>
            <w:tcW w:w="6521" w:type="dxa"/>
            <w:shd w:val="clear" w:color="auto" w:fill="auto"/>
          </w:tcPr>
          <w:p w:rsidR="000C48D3" w:rsidRPr="005C1DAF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1DA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</w:t>
            </w:r>
            <w:r w:rsidR="007B240E" w:rsidRPr="005C1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DAF" w:rsidRPr="005C1DAF">
              <w:rPr>
                <w:rFonts w:ascii="Times New Roman" w:hAnsi="Times New Roman" w:cs="Times New Roman"/>
                <w:sz w:val="20"/>
                <w:szCs w:val="20"/>
              </w:rPr>
              <w:t>wykazuje wrażliwość społeczną i gotowość do współpracy z różnymi grupami – także spoza środowiska pedagogicznego – w celu realizacji działań profilaktycznych i wspierających</w:t>
            </w:r>
          </w:p>
        </w:tc>
        <w:tc>
          <w:tcPr>
            <w:tcW w:w="1700" w:type="dxa"/>
            <w:shd w:val="clear" w:color="auto" w:fill="auto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C1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_K0</w:t>
            </w:r>
            <w:r w:rsidR="005C1D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Projekt </w:t>
            </w:r>
          </w:p>
        </w:tc>
      </w:tr>
    </w:tbl>
    <w:p w:rsidR="000C48D3" w:rsidRDefault="000C48D3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0C48D3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0C48D3" w:rsidTr="007B240E">
        <w:tc>
          <w:tcPr>
            <w:tcW w:w="8224" w:type="dxa"/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0C48D3" w:rsidTr="007B240E">
        <w:tc>
          <w:tcPr>
            <w:tcW w:w="8224" w:type="dxa"/>
          </w:tcPr>
          <w:p w:rsidR="000C48D3" w:rsidRPr="007B240E" w:rsidRDefault="000000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</w:t>
            </w:r>
            <w:r w:rsidR="007B240E" w:rsidRPr="007B240E">
              <w:rPr>
                <w:rStyle w:val="Nagwek1Znak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Wprowadzenie do profilaktyki społecznej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– pojęcia, cele, poziomy i typy profilaktyki.</w:t>
            </w:r>
          </w:p>
        </w:tc>
        <w:tc>
          <w:tcPr>
            <w:tcW w:w="1700" w:type="dxa"/>
          </w:tcPr>
          <w:p w:rsidR="000C48D3" w:rsidRDefault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0C48D3" w:rsidTr="007B240E">
        <w:tc>
          <w:tcPr>
            <w:tcW w:w="8224" w:type="dxa"/>
          </w:tcPr>
          <w:p w:rsidR="000C48D3" w:rsidRPr="007B240E" w:rsidRDefault="000000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2.</w:t>
            </w:r>
            <w:r w:rsidR="007B240E" w:rsidRPr="007B240E">
              <w:rPr>
                <w:rStyle w:val="Nagwek1Znak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Policja jako partner instytucjonalny szkoły i środowiska lokalnego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– struktura, zadania, formy kontaktu.</w:t>
            </w:r>
          </w:p>
        </w:tc>
        <w:tc>
          <w:tcPr>
            <w:tcW w:w="1700" w:type="dxa"/>
          </w:tcPr>
          <w:p w:rsidR="000C48D3" w:rsidRDefault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0C48D3" w:rsidTr="007B240E">
        <w:tc>
          <w:tcPr>
            <w:tcW w:w="8224" w:type="dxa"/>
          </w:tcPr>
          <w:p w:rsidR="000C48D3" w:rsidRPr="007B240E" w:rsidRDefault="000000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3.</w:t>
            </w:r>
            <w:r w:rsidR="007B240E" w:rsidRPr="007B240E">
              <w:rPr>
                <w:rStyle w:val="Nagwek1Znak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Rola pedagoga w systemie profilaktyki społecznej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– współdziałanie z rodziną, szkołą i Policją.</w:t>
            </w:r>
          </w:p>
        </w:tc>
        <w:tc>
          <w:tcPr>
            <w:tcW w:w="1700" w:type="dxa"/>
          </w:tcPr>
          <w:p w:rsidR="000C48D3" w:rsidRDefault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0C48D3" w:rsidTr="007B240E">
        <w:tc>
          <w:tcPr>
            <w:tcW w:w="8224" w:type="dxa"/>
          </w:tcPr>
          <w:p w:rsidR="000C48D3" w:rsidRPr="007B240E" w:rsidRDefault="000000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4.</w:t>
            </w:r>
            <w:r w:rsidR="007B240E" w:rsidRPr="007B240E">
              <w:rPr>
                <w:rStyle w:val="Nagwek1Znak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Podstawy prawne współpracy szkoły i Policji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– Ustawa o Policji, Ustawa o postępowaniu w sprawach nieletnich, Prawo oświatowe.</w:t>
            </w:r>
          </w:p>
        </w:tc>
        <w:tc>
          <w:tcPr>
            <w:tcW w:w="1700" w:type="dxa"/>
          </w:tcPr>
          <w:p w:rsidR="000C48D3" w:rsidRDefault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0C48D3" w:rsidTr="007B240E">
        <w:tc>
          <w:tcPr>
            <w:tcW w:w="8224" w:type="dxa"/>
          </w:tcPr>
          <w:p w:rsidR="000C48D3" w:rsidRPr="007B240E" w:rsidRDefault="000000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5.</w:t>
            </w:r>
            <w:r w:rsidR="007B240E" w:rsidRPr="007B240E">
              <w:rPr>
                <w:rStyle w:val="Nagwek1Znak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Zjawiska patologii społecznych w środowisku szkolnym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– przemoc, uzależnienia, cyberprzemoc, demoralizacja.</w:t>
            </w:r>
          </w:p>
        </w:tc>
        <w:tc>
          <w:tcPr>
            <w:tcW w:w="1700" w:type="dxa"/>
          </w:tcPr>
          <w:p w:rsidR="000C48D3" w:rsidRDefault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0C48D3" w:rsidTr="007B240E">
        <w:tc>
          <w:tcPr>
            <w:tcW w:w="8224" w:type="dxa"/>
          </w:tcPr>
          <w:p w:rsidR="000C48D3" w:rsidRPr="007B240E" w:rsidRDefault="000000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6.</w:t>
            </w:r>
            <w:r w:rsidR="007B240E" w:rsidRPr="007B240E">
              <w:rPr>
                <w:rStyle w:val="Nagwek1Znak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Programy i strategie profilaktyczne realizowane wspólnie przez szkołę i Policję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– przykłady dobrych praktyk (np. „Bezpieczna szkoła”, „Profilaktyka a Ty”, „Stop przemocy”).</w:t>
            </w:r>
          </w:p>
        </w:tc>
        <w:tc>
          <w:tcPr>
            <w:tcW w:w="1700" w:type="dxa"/>
          </w:tcPr>
          <w:p w:rsidR="000C48D3" w:rsidRDefault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0C48D3" w:rsidTr="007B240E">
        <w:tc>
          <w:tcPr>
            <w:tcW w:w="8224" w:type="dxa"/>
          </w:tcPr>
          <w:p w:rsidR="007B240E" w:rsidRPr="007B240E" w:rsidRDefault="007B240E" w:rsidP="007B2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7.Komunikacja międzyinstytucjonalna i rola zaufania w współpracy</w:t>
            </w:r>
            <w:r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– aspekty psychopedagogiczne.</w:t>
            </w:r>
          </w:p>
        </w:tc>
        <w:tc>
          <w:tcPr>
            <w:tcW w:w="1700" w:type="dxa"/>
          </w:tcPr>
          <w:p w:rsidR="000C48D3" w:rsidRDefault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7B240E" w:rsidRPr="007B240E" w:rsidTr="004F408B">
        <w:tc>
          <w:tcPr>
            <w:tcW w:w="8224" w:type="dxa"/>
          </w:tcPr>
          <w:p w:rsidR="007B240E" w:rsidRPr="007B240E" w:rsidRDefault="007B240E" w:rsidP="007B240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8.Warsztaty praktyczne</w:t>
            </w:r>
            <w:r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– tworzenie projektu szkolnej akcji profilaktycznej z udziałem funkcjonariusza Policji (praca w grupach).</w:t>
            </w:r>
          </w:p>
        </w:tc>
        <w:tc>
          <w:tcPr>
            <w:tcW w:w="1700" w:type="dxa"/>
          </w:tcPr>
          <w:p w:rsidR="007B240E" w:rsidRDefault="007B240E" w:rsidP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7B240E" w:rsidRPr="007B240E" w:rsidTr="004F408B">
        <w:tc>
          <w:tcPr>
            <w:tcW w:w="8224" w:type="dxa"/>
          </w:tcPr>
          <w:p w:rsidR="007B240E" w:rsidRPr="007B240E" w:rsidRDefault="007B240E" w:rsidP="007B240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9.Ewaluacja działań profilaktycznych</w:t>
            </w:r>
            <w:r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– metody oceny skuteczności współpracy.</w:t>
            </w:r>
          </w:p>
        </w:tc>
        <w:tc>
          <w:tcPr>
            <w:tcW w:w="1700" w:type="dxa"/>
          </w:tcPr>
          <w:p w:rsidR="007B240E" w:rsidRDefault="007B240E" w:rsidP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</w:tbl>
    <w:p w:rsidR="000C48D3" w:rsidRDefault="000C48D3">
      <w:pPr>
        <w:rPr>
          <w:rFonts w:ascii="Calibri" w:hAnsi="Calibri" w:cs="Calibri"/>
          <w:color w:val="auto"/>
          <w:sz w:val="20"/>
          <w:szCs w:val="20"/>
        </w:rPr>
      </w:pPr>
    </w:p>
    <w:p w:rsidR="000C48D3" w:rsidRDefault="00000000" w:rsidP="007B240E">
      <w:pPr>
        <w:pStyle w:val="Akapitzlist"/>
        <w:numPr>
          <w:ilvl w:val="0"/>
          <w:numId w:val="3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0C48D3">
        <w:tc>
          <w:tcPr>
            <w:tcW w:w="2978" w:type="dxa"/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:rsidR="007B240E" w:rsidRPr="007B240E" w:rsidRDefault="007B240E" w:rsidP="007B240E">
            <w:pPr>
              <w:pStyle w:val="NormalnyWeb"/>
              <w:numPr>
                <w:ilvl w:val="0"/>
                <w:numId w:val="4"/>
              </w:numPr>
              <w:suppressAutoHyphens w:val="0"/>
              <w:spacing w:before="100" w:after="100"/>
              <w:rPr>
                <w:rFonts w:eastAsia="Times New Roman"/>
                <w:color w:val="000000"/>
                <w:sz w:val="20"/>
                <w:szCs w:val="20"/>
              </w:rPr>
            </w:pPr>
            <w:r w:rsidRPr="007B240E">
              <w:rPr>
                <w:color w:val="000000"/>
                <w:sz w:val="20"/>
                <w:szCs w:val="20"/>
              </w:rPr>
              <w:t xml:space="preserve">Aktywności w trakcie zajęć (dyskusja, analiza przypadków) –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B240E">
              <w:rPr>
                <w:color w:val="000000"/>
                <w:sz w:val="20"/>
                <w:szCs w:val="20"/>
              </w:rPr>
              <w:t>0%</w:t>
            </w:r>
          </w:p>
          <w:p w:rsidR="007B240E" w:rsidRPr="007B240E" w:rsidRDefault="007B240E" w:rsidP="007B240E">
            <w:pPr>
              <w:pStyle w:val="NormalnyWeb"/>
              <w:numPr>
                <w:ilvl w:val="0"/>
                <w:numId w:val="4"/>
              </w:numPr>
              <w:suppressAutoHyphens w:val="0"/>
              <w:spacing w:before="100" w:after="100"/>
              <w:rPr>
                <w:color w:val="000000"/>
                <w:sz w:val="20"/>
                <w:szCs w:val="20"/>
              </w:rPr>
            </w:pPr>
            <w:r w:rsidRPr="007B240E">
              <w:rPr>
                <w:color w:val="000000"/>
                <w:sz w:val="20"/>
                <w:szCs w:val="20"/>
              </w:rPr>
              <w:t xml:space="preserve">Opracowania projektu współpracy szkoły i Policji w zakresie profilaktyki – </w:t>
            </w:r>
            <w:r>
              <w:rPr>
                <w:color w:val="000000"/>
                <w:sz w:val="20"/>
                <w:szCs w:val="20"/>
              </w:rPr>
              <w:t>6</w:t>
            </w:r>
            <w:r w:rsidRPr="007B240E">
              <w:rPr>
                <w:color w:val="000000"/>
                <w:sz w:val="20"/>
                <w:szCs w:val="20"/>
              </w:rPr>
              <w:t>0%</w:t>
            </w:r>
          </w:p>
          <w:p w:rsidR="007B240E" w:rsidRPr="007B240E" w:rsidRDefault="007B240E" w:rsidP="007B240E">
            <w:pPr>
              <w:pStyle w:val="NormalnyWeb"/>
              <w:rPr>
                <w:color w:val="000000"/>
                <w:sz w:val="20"/>
                <w:szCs w:val="20"/>
              </w:rPr>
            </w:pPr>
            <w:r w:rsidRPr="007B240E">
              <w:rPr>
                <w:color w:val="000000"/>
                <w:sz w:val="20"/>
                <w:szCs w:val="20"/>
              </w:rPr>
              <w:t>Warunkiem zaliczenia jest obecność na min. 80% zajęć i pozytywna ocena projektu.</w:t>
            </w:r>
          </w:p>
          <w:p w:rsidR="000C48D3" w:rsidRDefault="000C48D3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0C48D3" w:rsidRDefault="000C48D3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0C48D3" w:rsidRDefault="00000000" w:rsidP="007B240E">
      <w:pPr>
        <w:pStyle w:val="Akapitzlist"/>
        <w:numPr>
          <w:ilvl w:val="0"/>
          <w:numId w:val="3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0C48D3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:rsidR="000C48D3" w:rsidRDefault="000C48D3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48D3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18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C48D3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lastRenderedPageBreak/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C48D3" w:rsidRDefault="00000000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43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w:rsidR="000C48D3" w:rsidRDefault="000C48D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:rsidR="000C48D3" w:rsidRDefault="000C48D3">
      <w:pPr>
        <w:rPr>
          <w:rFonts w:ascii="Calibri" w:hAnsi="Calibri" w:cs="Calibri"/>
          <w:sz w:val="20"/>
          <w:szCs w:val="20"/>
        </w:rPr>
      </w:pPr>
    </w:p>
    <w:sectPr w:rsidR="000C48D3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640"/>
    <w:multiLevelType w:val="multilevel"/>
    <w:tmpl w:val="2496EB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373F2FFE"/>
    <w:multiLevelType w:val="multilevel"/>
    <w:tmpl w:val="A1F6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61C2C"/>
    <w:multiLevelType w:val="multilevel"/>
    <w:tmpl w:val="E1A27D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8B5BEB"/>
    <w:multiLevelType w:val="hybridMultilevel"/>
    <w:tmpl w:val="07602FCC"/>
    <w:lvl w:ilvl="0" w:tplc="826E15D6">
      <w:start w:val="7"/>
      <w:numFmt w:val="decimal"/>
      <w:lvlText w:val="%1."/>
      <w:lvlJc w:val="left"/>
      <w:pPr>
        <w:ind w:left="720" w:hanging="360"/>
      </w:pPr>
      <w:rPr>
        <w:rFonts w:ascii="Arial Unicode MS" w:hAnsi="Arial Unicode MS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959593">
    <w:abstractNumId w:val="0"/>
  </w:num>
  <w:num w:numId="2" w16cid:durableId="1146583022">
    <w:abstractNumId w:val="2"/>
  </w:num>
  <w:num w:numId="3" w16cid:durableId="2094088307">
    <w:abstractNumId w:val="3"/>
  </w:num>
  <w:num w:numId="4" w16cid:durableId="169680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D3"/>
    <w:rsid w:val="000716EF"/>
    <w:rsid w:val="000C48D3"/>
    <w:rsid w:val="005C1DAF"/>
    <w:rsid w:val="007B240E"/>
    <w:rsid w:val="00D5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CB1E5"/>
  <w15:docId w15:val="{CB92B000-6EFB-A64F-A3FB-55C9B663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B240E"/>
    <w:rPr>
      <w:b/>
      <w:bCs/>
    </w:rPr>
  </w:style>
  <w:style w:type="character" w:customStyle="1" w:styleId="apple-converted-space">
    <w:name w:val="apple-converted-space"/>
    <w:basedOn w:val="Domylnaczcionkaakapitu"/>
    <w:rsid w:val="007B240E"/>
  </w:style>
  <w:style w:type="character" w:styleId="Uwydatnienie">
    <w:name w:val="Emphasis"/>
    <w:basedOn w:val="Domylnaczcionkaakapitu"/>
    <w:uiPriority w:val="20"/>
    <w:qFormat/>
    <w:rsid w:val="007B24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dc:description/>
  <cp:lastModifiedBy>Marta Mordarska</cp:lastModifiedBy>
  <cp:revision>2</cp:revision>
  <dcterms:created xsi:type="dcterms:W3CDTF">2025-10-07T09:50:00Z</dcterms:created>
  <dcterms:modified xsi:type="dcterms:W3CDTF">2025-10-07T09:50:00Z</dcterms:modified>
  <dc:language>pl-PL</dc:language>
</cp:coreProperties>
</file>