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30095" w14:textId="77777777" w:rsidR="007E1248" w:rsidRDefault="00000000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cs="Calibri"/>
          <w:b/>
          <w:i/>
          <w:sz w:val="20"/>
          <w:szCs w:val="20"/>
        </w:rPr>
        <w:tab/>
      </w:r>
    </w:p>
    <w:p w14:paraId="26D9C404" w14:textId="77777777" w:rsidR="00CA6DF5" w:rsidRPr="00AD2584" w:rsidRDefault="00CA6DF5" w:rsidP="00CA6DF5">
      <w:pPr>
        <w:jc w:val="center"/>
        <w:rPr>
          <w:rFonts w:ascii="Calibri" w:hAnsi="Calibri" w:cs="Calibri"/>
          <w:b/>
          <w:color w:val="auto"/>
          <w:sz w:val="28"/>
          <w:szCs w:val="28"/>
        </w:rPr>
      </w:pPr>
      <w:r w:rsidRPr="00AD2584">
        <w:rPr>
          <w:rFonts w:ascii="Calibri" w:hAnsi="Calibri" w:cs="Calibri"/>
          <w:b/>
          <w:color w:val="auto"/>
          <w:sz w:val="28"/>
          <w:szCs w:val="28"/>
        </w:rPr>
        <w:t>Sylabus</w:t>
      </w:r>
    </w:p>
    <w:p w14:paraId="31DA2AF9" w14:textId="4C710501" w:rsidR="007E1248" w:rsidRDefault="007E1248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</w:p>
    <w:p w14:paraId="19AF59F1" w14:textId="77777777" w:rsidR="007E1248" w:rsidRDefault="007E1248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</w:p>
    <w:tbl>
      <w:tblPr>
        <w:tblW w:w="996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35"/>
        <w:gridCol w:w="1095"/>
        <w:gridCol w:w="7037"/>
      </w:tblGrid>
      <w:tr w:rsidR="007E1248" w14:paraId="24B02F58" w14:textId="77777777">
        <w:trPr>
          <w:trHeight w:val="284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1A30F7" w14:textId="77777777" w:rsidR="007E1248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przedmiotu w języku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D55955" w14:textId="77777777" w:rsidR="007E1248" w:rsidRDefault="0000000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0F769" w14:textId="30B3DAC2" w:rsidR="007E1248" w:rsidRPr="00D1166E" w:rsidRDefault="00D1166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1166E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Pedagogika specjalna</w:t>
            </w:r>
          </w:p>
        </w:tc>
      </w:tr>
      <w:tr w:rsidR="007E1248" w14:paraId="224213C1" w14:textId="77777777">
        <w:trPr>
          <w:trHeight w:val="284"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14FF4A" w14:textId="77777777" w:rsidR="007E1248" w:rsidRDefault="007E124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9275D3" w14:textId="77777777" w:rsidR="007E1248" w:rsidRDefault="0000000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057C" w14:textId="5C368D53" w:rsidR="007E1248" w:rsidRDefault="00D1166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Special </w:t>
            </w:r>
            <w:proofErr w:type="spellStart"/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Education</w:t>
            </w:r>
            <w:proofErr w:type="spellEnd"/>
          </w:p>
        </w:tc>
      </w:tr>
    </w:tbl>
    <w:p w14:paraId="5BFCA54F" w14:textId="77777777" w:rsidR="007E1248" w:rsidRDefault="007E1248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065EAB82" w14:textId="77777777" w:rsidR="007E1248" w:rsidRDefault="00000000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USYTUOWANIE PRZEDMIOTU W SYSTEMIE STUDIÓW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3"/>
        <w:gridCol w:w="1355"/>
        <w:gridCol w:w="919"/>
        <w:gridCol w:w="1792"/>
        <w:gridCol w:w="1610"/>
        <w:gridCol w:w="1275"/>
      </w:tblGrid>
      <w:tr w:rsidR="007E1248" w14:paraId="379DDE6A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E64B9A" w14:textId="77777777" w:rsidR="007E1248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Wydział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47AF" w14:textId="77777777" w:rsidR="007E1248" w:rsidRDefault="000000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Pedagogiki i Pracy Socjalnej</w:t>
            </w:r>
          </w:p>
        </w:tc>
      </w:tr>
      <w:tr w:rsidR="007E1248" w14:paraId="0B6363AD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6A5A2E" w14:textId="77777777" w:rsidR="007E1248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Kierunek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701B" w14:textId="7CF1E81B" w:rsidR="007E1248" w:rsidRDefault="000000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</w:t>
            </w:r>
            <w:r w:rsidR="00D1166E">
              <w:rPr>
                <w:rFonts w:ascii="Calibri" w:hAnsi="Calibri" w:cs="Calibri"/>
                <w:color w:val="auto"/>
                <w:sz w:val="20"/>
                <w:szCs w:val="20"/>
              </w:rPr>
              <w:t>edagogik</w:t>
            </w:r>
            <w:r w:rsidR="00C1289C">
              <w:rPr>
                <w:rFonts w:ascii="Calibri" w:hAnsi="Calibri" w:cs="Calibri"/>
                <w:color w:val="auto"/>
                <w:sz w:val="20"/>
                <w:szCs w:val="20"/>
              </w:rPr>
              <w:t>a</w:t>
            </w:r>
            <w:r w:rsidR="004C7D0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– Podyplomowe Studium </w:t>
            </w:r>
            <w:proofErr w:type="spellStart"/>
            <w:r w:rsidR="004C7D05">
              <w:rPr>
                <w:rFonts w:ascii="Calibri" w:hAnsi="Calibri" w:cs="Calibri"/>
                <w:color w:val="auto"/>
                <w:sz w:val="20"/>
                <w:szCs w:val="20"/>
              </w:rPr>
              <w:t>Oligifrenopedagogiki</w:t>
            </w:r>
            <w:proofErr w:type="spellEnd"/>
          </w:p>
        </w:tc>
      </w:tr>
      <w:tr w:rsidR="007E1248" w14:paraId="6405E0BF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F3893C" w14:textId="77777777" w:rsidR="007E1248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Profil kierunku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B523" w14:textId="77777777" w:rsidR="007E1248" w:rsidRDefault="000000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praktyczny</w:t>
            </w:r>
          </w:p>
        </w:tc>
      </w:tr>
      <w:tr w:rsidR="007E1248" w14:paraId="10E97ED8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8BE1D8" w14:textId="77777777" w:rsidR="007E1248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Tryb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E8DF" w14:textId="77777777" w:rsidR="007E1248" w:rsidRDefault="000000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niestacjonarne</w:t>
            </w:r>
          </w:p>
        </w:tc>
      </w:tr>
      <w:tr w:rsidR="007E1248" w14:paraId="07B6B5F2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B3D10D" w14:textId="77777777" w:rsidR="007E1248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Poziom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BC7C" w14:textId="4A39DC6F" w:rsidR="007E1248" w:rsidRDefault="005D723A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trzeciego</w:t>
            </w:r>
            <w:r w:rsidR="00D1166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stopnia</w:t>
            </w:r>
          </w:p>
        </w:tc>
      </w:tr>
      <w:tr w:rsidR="007E1248" w14:paraId="520EFA1A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6EB0AD" w14:textId="77777777" w:rsidR="007E1248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Rok studiów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9352" w14:textId="318DB02A" w:rsidR="007E1248" w:rsidRDefault="00D1166E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I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2C8CA7" w14:textId="77777777" w:rsidR="007E1248" w:rsidRDefault="00000000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semestr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B0AB" w14:textId="6F23B06A" w:rsidR="007E1248" w:rsidRDefault="00D1166E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zimowy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B26D55" w14:textId="77777777" w:rsidR="007E1248" w:rsidRDefault="00000000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rok akademicki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2E39" w14:textId="731FC079" w:rsidR="007E1248" w:rsidRDefault="00D1166E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2025/2026</w:t>
            </w:r>
          </w:p>
        </w:tc>
      </w:tr>
    </w:tbl>
    <w:p w14:paraId="239D9688" w14:textId="77777777" w:rsidR="007E1248" w:rsidRDefault="007E1248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6FA4A623" w14:textId="77777777" w:rsidR="007E1248" w:rsidRDefault="00000000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OGÓLNA CHARAKTERYSTYKA PRZEDMIOTU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2"/>
        <w:gridCol w:w="6952"/>
      </w:tblGrid>
      <w:tr w:rsidR="007E1248" w14:paraId="0F0A0E00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86788A" w14:textId="77777777" w:rsidR="007E1248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Język wykładowy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084C" w14:textId="77777777" w:rsidR="007E1248" w:rsidRDefault="00000000">
            <w:pPr>
              <w:tabs>
                <w:tab w:val="left" w:pos="1316"/>
              </w:tabs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7E1248" w14:paraId="481CBF61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C7C6EE" w14:textId="77777777" w:rsidR="007E1248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Cel przedmiotu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6363" w14:textId="7925EE31" w:rsidR="007E1248" w:rsidRDefault="00D1166E">
            <w:pPr>
              <w:tabs>
                <w:tab w:val="left" w:pos="1316"/>
              </w:tabs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Wprowadzenie w specyfikę i zadania pedagogiki specjalnej, poznanie jej struktury i terminologii, zapoznanie ze wspólnymi i swoistymi zagadnieniami występującymi w pracy z różnymi grupami osób niepełnosprawnych.</w:t>
            </w:r>
            <w:r w:rsidR="004C7D05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Poznanie specyfiki potrzeb rewalidacyjnych i form pracy z różnymi grupami osób niepełnosprawnych ze szczególnym uwzględnieniem grupy osób z dysfunkcjami intelektualnymi.</w:t>
            </w:r>
          </w:p>
        </w:tc>
      </w:tr>
      <w:tr w:rsidR="007E1248" w14:paraId="6CE49A05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E6D42B" w14:textId="77777777" w:rsidR="007E1248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Wymagania wstępne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269F" w14:textId="134D6716" w:rsidR="007E1248" w:rsidRDefault="004C7D05">
            <w:pPr>
              <w:ind w:right="-287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Ukończenie studiów wyższych</w:t>
            </w:r>
          </w:p>
        </w:tc>
      </w:tr>
      <w:tr w:rsidR="007E1248" w14:paraId="4A2927EE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F5A01D" w14:textId="77777777" w:rsidR="007E1248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Koordynator przedmiotu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3A66" w14:textId="7BD8A99F" w:rsidR="007E1248" w:rsidRDefault="00D1166E">
            <w:pPr>
              <w:ind w:right="-287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Dr hab. Krystyna M. Błeszyńska</w:t>
            </w:r>
          </w:p>
        </w:tc>
      </w:tr>
      <w:tr w:rsidR="007E1248" w14:paraId="147AF8FF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EDBD3D" w14:textId="77777777" w:rsidR="007E1248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Prowadzący zajęcia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9696" w14:textId="15DEF16F" w:rsidR="007E1248" w:rsidRDefault="00D1166E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Dr hab. Krystyna M. Błeszyńska</w:t>
            </w:r>
          </w:p>
        </w:tc>
      </w:tr>
    </w:tbl>
    <w:p w14:paraId="4CAF15D1" w14:textId="77777777" w:rsidR="007E1248" w:rsidRDefault="007E1248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73E4E231" w14:textId="77777777" w:rsidR="007E1248" w:rsidRDefault="00000000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SZCZEGÓŁOWA CHARAKTERYSTYKA PRZEDMIOTU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27"/>
        <w:gridCol w:w="1446"/>
        <w:gridCol w:w="2268"/>
        <w:gridCol w:w="2126"/>
        <w:gridCol w:w="2557"/>
      </w:tblGrid>
      <w:tr w:rsidR="007E1248" w14:paraId="020435C7" w14:textId="7777777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C667E4" w14:textId="77777777" w:rsidR="007E1248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8C537F" w14:textId="77777777" w:rsidR="007E1248" w:rsidRDefault="00000000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wykład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6BF56A" w14:textId="77777777" w:rsidR="007E1248" w:rsidRDefault="00000000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ćwiczenia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B2F240" w14:textId="77777777" w:rsidR="007E1248" w:rsidRDefault="00000000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warsztaty/konwersatoria</w:t>
            </w:r>
          </w:p>
        </w:tc>
      </w:tr>
      <w:tr w:rsidR="007E1248" w14:paraId="166E0254" w14:textId="7777777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8FD36E" w14:textId="77777777" w:rsidR="007E1248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Liczba godzin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0F63" w14:textId="55C1DD9B" w:rsidR="007E1248" w:rsidRDefault="00C1289C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0D14" w14:textId="3B78962D" w:rsidR="007E1248" w:rsidRDefault="00C1289C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15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7003" w14:textId="0FCF3D80" w:rsidR="007E1248" w:rsidRDefault="00D1166E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-</w:t>
            </w:r>
          </w:p>
        </w:tc>
      </w:tr>
      <w:tr w:rsidR="007E1248" w14:paraId="418DAAD9" w14:textId="7777777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5BFED3" w14:textId="77777777" w:rsidR="007E1248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A1DF" w14:textId="478E9BAB" w:rsidR="007E1248" w:rsidRDefault="00D1166E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Przedstawienie samodzielnego opracowania pisemnego zawierającego analizę wybranego zagadnienia lub projekt oddziaływań wychowawczych wiążących się z pedagogiką specjalną.</w:t>
            </w:r>
          </w:p>
        </w:tc>
      </w:tr>
      <w:tr w:rsidR="007E1248" w14:paraId="678E26C2" w14:textId="7777777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E02191" w14:textId="77777777" w:rsidR="007E1248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B69B" w14:textId="0710C89F" w:rsidR="007E1248" w:rsidRDefault="00000000">
            <w:pPr>
              <w:pStyle w:val="NormalnyWeb"/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Wykład</w:t>
            </w:r>
            <w:r w:rsidR="00D1166E">
              <w:rPr>
                <w:rFonts w:ascii="Calibri" w:eastAsia="Arial Unicode MS" w:hAnsi="Calibri" w:cs="Calibri"/>
                <w:sz w:val="20"/>
                <w:szCs w:val="20"/>
              </w:rPr>
              <w:t xml:space="preserve"> interaktywny, 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>dyskusja, praca z książką;; metody aktywizujące: burza mózgów, problemowa</w:t>
            </w:r>
            <w:r w:rsidR="00D1166E">
              <w:rPr>
                <w:rFonts w:ascii="Calibri" w:eastAsia="Arial Unicode MS" w:hAnsi="Calibri" w:cs="Calibri"/>
                <w:sz w:val="20"/>
                <w:szCs w:val="20"/>
              </w:rPr>
              <w:t>;</w:t>
            </w:r>
          </w:p>
        </w:tc>
      </w:tr>
      <w:tr w:rsidR="007E1248" w14:paraId="1B244786" w14:textId="7777777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71C122" w14:textId="77777777" w:rsidR="007E1248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Narzędzia dydaktyczne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1B54" w14:textId="602BB5B0" w:rsidR="007E1248" w:rsidRDefault="00000000">
            <w:pPr>
              <w:pStyle w:val="NormalnyWeb"/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Materiały opracowane przez nauczyciela akademic</w:t>
            </w:r>
            <w:r w:rsidR="00D1166E">
              <w:rPr>
                <w:rFonts w:ascii="Calibri" w:hAnsi="Calibri" w:cs="Calibri"/>
                <w:sz w:val="20"/>
                <w:szCs w:val="20"/>
              </w:rPr>
              <w:t>kiego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case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study</w:t>
            </w:r>
            <w:proofErr w:type="spellEnd"/>
            <w:r w:rsidR="00D1166E">
              <w:rPr>
                <w:rFonts w:ascii="Calibri" w:hAnsi="Calibri" w:cs="Calibri"/>
                <w:sz w:val="20"/>
                <w:szCs w:val="20"/>
              </w:rPr>
              <w:t>;</w:t>
            </w:r>
          </w:p>
        </w:tc>
      </w:tr>
      <w:tr w:rsidR="007E1248" w14:paraId="1BF3F8F8" w14:textId="7777777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D8A9A2" w14:textId="77777777" w:rsidR="007E1248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F09067" w14:textId="77777777" w:rsidR="007E1248" w:rsidRDefault="00000000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25CD" w14:textId="6303411D" w:rsidR="00D11BE2" w:rsidRDefault="00C567CB" w:rsidP="00C567CB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1. </w:t>
            </w:r>
            <w:r w:rsidR="00D11BE2">
              <w:rPr>
                <w:rFonts w:ascii="Calibri" w:hAnsi="Calibri" w:cs="Calibri"/>
                <w:color w:val="auto"/>
                <w:sz w:val="20"/>
                <w:szCs w:val="20"/>
              </w:rPr>
              <w:t>I. Chrzanowska (2015) Pedagogika specjalna: od tradycji do współczesności, Kraków: Impuls;</w:t>
            </w:r>
          </w:p>
          <w:p w14:paraId="22270309" w14:textId="62646A4E" w:rsidR="00C567CB" w:rsidRPr="00C567CB" w:rsidRDefault="00000000" w:rsidP="00C567C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C567C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K. </w:t>
            </w:r>
            <w:r w:rsidR="00C567CB" w:rsidRPr="00C567C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Błeszyńska (2001) </w:t>
            </w:r>
            <w:r w:rsidR="00C567CB" w:rsidRPr="00C567CB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C567CB" w:rsidRPr="00C567CB">
              <w:rPr>
                <w:rFonts w:ascii="Calibri" w:hAnsi="Calibri" w:cs="Calibri"/>
                <w:iCs/>
                <w:sz w:val="20"/>
                <w:szCs w:val="20"/>
              </w:rPr>
              <w:t>Niepełnosprawność a struktura identyfikacji społecznych;</w:t>
            </w:r>
            <w:r w:rsidR="00C567CB" w:rsidRPr="00C567CB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="00C567CB" w:rsidRPr="00C567CB">
              <w:rPr>
                <w:rFonts w:ascii="Calibri" w:hAnsi="Calibri" w:cs="Calibri"/>
                <w:sz w:val="20"/>
                <w:szCs w:val="20"/>
              </w:rPr>
              <w:t xml:space="preserve"> Warszawa,  Wydawnictwo Akademickie </w:t>
            </w:r>
            <w:r w:rsidR="00C567CB">
              <w:rPr>
                <w:rFonts w:ascii="Calibri" w:hAnsi="Calibri" w:cs="Calibri"/>
                <w:sz w:val="20"/>
                <w:szCs w:val="20"/>
              </w:rPr>
              <w:t>Ż</w:t>
            </w:r>
            <w:r w:rsidR="00C567CB" w:rsidRPr="00C567CB">
              <w:rPr>
                <w:rFonts w:ascii="Calibri" w:hAnsi="Calibri" w:cs="Calibri"/>
                <w:sz w:val="20"/>
                <w:szCs w:val="20"/>
              </w:rPr>
              <w:t>AK.</w:t>
            </w:r>
          </w:p>
          <w:p w14:paraId="1AD5ED0E" w14:textId="4B232B9B" w:rsidR="007E1248" w:rsidRDefault="00000000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3.</w:t>
            </w:r>
            <w:r w:rsidR="00C567C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D. </w:t>
            </w:r>
            <w:proofErr w:type="spellStart"/>
            <w:r w:rsidR="00C567CB">
              <w:rPr>
                <w:rFonts w:ascii="Calibri" w:hAnsi="Calibri" w:cs="Calibri"/>
                <w:color w:val="auto"/>
                <w:sz w:val="20"/>
                <w:szCs w:val="20"/>
              </w:rPr>
              <w:t>Smith</w:t>
            </w:r>
            <w:proofErr w:type="spellEnd"/>
            <w:r w:rsidR="00C567C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(2008) Pedagogika specjalna, t 1 i 2,  Warszawa: Wydawnictwa PWN;</w:t>
            </w:r>
          </w:p>
        </w:tc>
      </w:tr>
      <w:tr w:rsidR="007E1248" w14:paraId="1CAFA787" w14:textId="77777777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A3157C" w14:textId="77777777" w:rsidR="007E1248" w:rsidRDefault="007E124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7C3C9F" w14:textId="77777777" w:rsidR="007E1248" w:rsidRDefault="00000000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5BEE" w14:textId="747200CF" w:rsidR="007E1248" w:rsidRDefault="00000000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C567C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W. Dykcik, red. (1997) Pedagogika specjalna, Poznań: </w:t>
            </w:r>
            <w:proofErr w:type="spellStart"/>
            <w:r w:rsidR="00C567CB">
              <w:rPr>
                <w:rFonts w:ascii="Calibri" w:hAnsi="Calibri" w:cs="Calibri"/>
                <w:color w:val="auto"/>
                <w:sz w:val="20"/>
                <w:szCs w:val="20"/>
              </w:rPr>
              <w:t>Wydawnctwo</w:t>
            </w:r>
            <w:proofErr w:type="spellEnd"/>
            <w:r w:rsidR="00C567C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UAM;</w:t>
            </w:r>
          </w:p>
          <w:p w14:paraId="42898DD5" w14:textId="20CC6B44" w:rsidR="007E1248" w:rsidRDefault="00000000" w:rsidP="00CC468E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C567C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K. Błeszyńska, (2000) </w:t>
            </w:r>
            <w:r w:rsidR="00C567CB" w:rsidRPr="00C567CB">
              <w:rPr>
                <w:rFonts w:ascii="Calibri" w:hAnsi="Calibri" w:cs="Calibri"/>
                <w:sz w:val="20"/>
                <w:szCs w:val="20"/>
              </w:rPr>
              <w:t>Jakość edukacji a jakość życia osób niepełnosprawnych; w: Dykcik W, Pańczyk J. (red.): Pedagogika specjalna wobec zagrożeń i wyzwań XXI wieku; UAM; Poznań;  127 – 141;</w:t>
            </w:r>
          </w:p>
          <w:p w14:paraId="3212F78D" w14:textId="552AE1A8" w:rsidR="007E1248" w:rsidRDefault="00000000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3.</w:t>
            </w:r>
            <w:r w:rsidR="00CC468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8931FC">
              <w:rPr>
                <w:rFonts w:ascii="Calibri" w:hAnsi="Calibri" w:cs="Calibri"/>
                <w:color w:val="auto"/>
                <w:sz w:val="20"/>
                <w:szCs w:val="20"/>
              </w:rPr>
              <w:t>J. Wrona (2019) Nauczyciel wspomagający, Dyrektor Szkoły, nr 8; 51-53;</w:t>
            </w:r>
          </w:p>
        </w:tc>
      </w:tr>
    </w:tbl>
    <w:p w14:paraId="19BAAE94" w14:textId="77777777" w:rsidR="007E1248" w:rsidRDefault="007E1248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29C810A6" w14:textId="77777777" w:rsidR="007E1248" w:rsidRDefault="00000000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EFEKTY UCZENIA SIĘ</w:t>
      </w:r>
    </w:p>
    <w:tbl>
      <w:tblPr>
        <w:tblStyle w:val="Tabela-Siatka"/>
        <w:tblW w:w="996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521"/>
        <w:gridCol w:w="1700"/>
        <w:gridCol w:w="1746"/>
      </w:tblGrid>
      <w:tr w:rsidR="007E1248" w14:paraId="11EE8288" w14:textId="77777777">
        <w:tc>
          <w:tcPr>
            <w:tcW w:w="6521" w:type="dxa"/>
            <w:shd w:val="clear" w:color="auto" w:fill="D9D9D9" w:themeFill="background1" w:themeFillShade="D9"/>
          </w:tcPr>
          <w:p w14:paraId="7B338293" w14:textId="77777777" w:rsidR="007E1248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Wiedza</w:t>
            </w:r>
          </w:p>
          <w:p w14:paraId="02252C2E" w14:textId="77777777" w:rsidR="007E1248" w:rsidRDefault="00000000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Student zna i rozumie: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671C8E0A" w14:textId="77777777" w:rsidR="007E1248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14:paraId="4D8211B7" w14:textId="77777777" w:rsidR="007E1248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7E1248" w14:paraId="39313A8D" w14:textId="77777777">
        <w:tc>
          <w:tcPr>
            <w:tcW w:w="6521" w:type="dxa"/>
          </w:tcPr>
          <w:p w14:paraId="06126836" w14:textId="3BD75639" w:rsidR="007E1248" w:rsidRPr="00074F9C" w:rsidRDefault="00074F9C" w:rsidP="00074F9C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stopniu pogłębionym specyfikę pedagogiki specjalnej, jej terminologię, strukturę i cele działania</w:t>
            </w:r>
          </w:p>
        </w:tc>
        <w:tc>
          <w:tcPr>
            <w:tcW w:w="1700" w:type="dxa"/>
          </w:tcPr>
          <w:p w14:paraId="0B349A11" w14:textId="116D77D3" w:rsidR="007E1248" w:rsidRDefault="00074F9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74F9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K2_W0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746" w:type="dxa"/>
          </w:tcPr>
          <w:p w14:paraId="7C07255C" w14:textId="70A61F6F" w:rsidR="007E1248" w:rsidRDefault="00A679F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Samodzielnie opracowana analiza wybranych problemów kształcenia i wychowania osób niepełnosprawnych</w:t>
            </w:r>
          </w:p>
        </w:tc>
      </w:tr>
      <w:tr w:rsidR="007E1248" w14:paraId="4413545C" w14:textId="77777777">
        <w:tc>
          <w:tcPr>
            <w:tcW w:w="6521" w:type="dxa"/>
          </w:tcPr>
          <w:p w14:paraId="309FFE14" w14:textId="48D8CAA4" w:rsidR="007E1248" w:rsidRPr="00074F9C" w:rsidRDefault="00074F9C" w:rsidP="00074F9C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stopniu pogłębionym problemy i uwarunkowania rozwoju niepełnosprawnych dzieci i młodzieży</w:t>
            </w:r>
          </w:p>
        </w:tc>
        <w:tc>
          <w:tcPr>
            <w:tcW w:w="1700" w:type="dxa"/>
          </w:tcPr>
          <w:p w14:paraId="04E30A5A" w14:textId="0E0C6740" w:rsidR="007E1248" w:rsidRDefault="00074F9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74F9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K2_W06</w:t>
            </w:r>
          </w:p>
        </w:tc>
        <w:tc>
          <w:tcPr>
            <w:tcW w:w="1746" w:type="dxa"/>
          </w:tcPr>
          <w:p w14:paraId="1510E44F" w14:textId="267C123E" w:rsidR="007E1248" w:rsidRDefault="00A679F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Samodzielnie opracowana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analiza wybranych problemów kształcenia i wychowania osób niepełnosprawnych</w:t>
            </w:r>
          </w:p>
        </w:tc>
      </w:tr>
      <w:tr w:rsidR="007E1248" w14:paraId="2EDA1719" w14:textId="77777777">
        <w:tc>
          <w:tcPr>
            <w:tcW w:w="6521" w:type="dxa"/>
          </w:tcPr>
          <w:p w14:paraId="349826F6" w14:textId="191150F5" w:rsidR="007E1248" w:rsidRPr="00074F9C" w:rsidRDefault="00074F9C" w:rsidP="00074F9C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W stopniu pogłębionym cele i organizację działań edukacyjnych i rewalidacyjnych wspomagających procesy rozwoju osób niepełnosprawnych</w:t>
            </w:r>
          </w:p>
        </w:tc>
        <w:tc>
          <w:tcPr>
            <w:tcW w:w="1700" w:type="dxa"/>
          </w:tcPr>
          <w:p w14:paraId="4C1B8787" w14:textId="698A7A1F" w:rsidR="007E1248" w:rsidRDefault="00074F9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74F9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K2_W10</w:t>
            </w:r>
          </w:p>
        </w:tc>
        <w:tc>
          <w:tcPr>
            <w:tcW w:w="1746" w:type="dxa"/>
          </w:tcPr>
          <w:p w14:paraId="572B2FEA" w14:textId="00D492A5" w:rsidR="007E1248" w:rsidRDefault="00A679F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Samodzielnie opracowana analiza wybranych problemów kształcenia i wychowania osób niepełnosprawnych</w:t>
            </w:r>
          </w:p>
        </w:tc>
      </w:tr>
      <w:tr w:rsidR="007E1248" w14:paraId="21403A27" w14:textId="77777777">
        <w:tc>
          <w:tcPr>
            <w:tcW w:w="6521" w:type="dxa"/>
            <w:shd w:val="clear" w:color="auto" w:fill="D9D9D9" w:themeFill="background1" w:themeFillShade="D9"/>
          </w:tcPr>
          <w:p w14:paraId="7FB4F3EB" w14:textId="77777777" w:rsidR="007E1248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Umiejętności</w:t>
            </w:r>
          </w:p>
          <w:p w14:paraId="5BFE7668" w14:textId="77777777" w:rsidR="007E1248" w:rsidRDefault="00000000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Student potrafi: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4C114D52" w14:textId="77777777" w:rsidR="007E1248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14:paraId="4ED01EF3" w14:textId="77777777" w:rsidR="007E1248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7E1248" w14:paraId="43DCCC28" w14:textId="77777777">
        <w:tc>
          <w:tcPr>
            <w:tcW w:w="6521" w:type="dxa"/>
          </w:tcPr>
          <w:p w14:paraId="3803B6E5" w14:textId="5D931B78" w:rsidR="007E1248" w:rsidRPr="005616C3" w:rsidRDefault="005616C3" w:rsidP="005616C3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Wykorzystać wiedzę z zakresu pedagogiki specjalnej dla analizy wybranych problemów rewalidacyjnych oraz zaprojektowania wynikających z tej analizy oddziaływań</w:t>
            </w:r>
          </w:p>
        </w:tc>
        <w:tc>
          <w:tcPr>
            <w:tcW w:w="1700" w:type="dxa"/>
          </w:tcPr>
          <w:p w14:paraId="018C4909" w14:textId="0D80816C" w:rsidR="007E1248" w:rsidRDefault="005616C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616C3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K2_U02</w:t>
            </w:r>
          </w:p>
        </w:tc>
        <w:tc>
          <w:tcPr>
            <w:tcW w:w="1746" w:type="dxa"/>
          </w:tcPr>
          <w:p w14:paraId="7DDA8993" w14:textId="760A674E" w:rsidR="007E1248" w:rsidRDefault="00A679F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Samodzielnie opracowana analiza wybranych problemów kształcenia i wychowania osób niepełnosprawnych</w:t>
            </w:r>
          </w:p>
        </w:tc>
      </w:tr>
      <w:tr w:rsidR="007E1248" w14:paraId="1E393975" w14:textId="77777777">
        <w:tc>
          <w:tcPr>
            <w:tcW w:w="6521" w:type="dxa"/>
          </w:tcPr>
          <w:p w14:paraId="0890F460" w14:textId="0F37ED63" w:rsidR="007E1248" w:rsidRPr="00B237BE" w:rsidRDefault="00B237BE" w:rsidP="00B237BE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Zaprojektować innowacyjne rozwiązania, dokonując merytorycznie zasadnej prognozy i oceny ich konsekwencji</w:t>
            </w:r>
          </w:p>
        </w:tc>
        <w:tc>
          <w:tcPr>
            <w:tcW w:w="1700" w:type="dxa"/>
          </w:tcPr>
          <w:p w14:paraId="3BFBB22F" w14:textId="1320FFAD" w:rsidR="007E1248" w:rsidRDefault="00B237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237BE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K2_U09</w:t>
            </w:r>
          </w:p>
        </w:tc>
        <w:tc>
          <w:tcPr>
            <w:tcW w:w="1746" w:type="dxa"/>
          </w:tcPr>
          <w:p w14:paraId="41EF8E77" w14:textId="627B99FF" w:rsidR="007E1248" w:rsidRDefault="00A679F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Samodzielnie opracowana analiza wybranych problemów kształcenia i wychowania osób niepełnosprawnych </w:t>
            </w:r>
          </w:p>
        </w:tc>
      </w:tr>
      <w:tr w:rsidR="007E1248" w14:paraId="2FBD8A46" w14:textId="77777777">
        <w:tc>
          <w:tcPr>
            <w:tcW w:w="6521" w:type="dxa"/>
          </w:tcPr>
          <w:p w14:paraId="145E0942" w14:textId="68BD1299" w:rsidR="007E1248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</w:t>
            </w:r>
            <w:r w:rsidR="00B237BE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Wyszukiwać i krytycznie analizować informacje dotyczące zjawisk społecznych wiążących się z niepełnosprawnością, interpretując je  pozycji pedagogicznych</w:t>
            </w:r>
          </w:p>
        </w:tc>
        <w:tc>
          <w:tcPr>
            <w:tcW w:w="1700" w:type="dxa"/>
          </w:tcPr>
          <w:p w14:paraId="7695F4F3" w14:textId="104F5936" w:rsidR="007E1248" w:rsidRDefault="00B237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237BE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K2_U15</w:t>
            </w:r>
          </w:p>
        </w:tc>
        <w:tc>
          <w:tcPr>
            <w:tcW w:w="1746" w:type="dxa"/>
          </w:tcPr>
          <w:p w14:paraId="71E31585" w14:textId="0B6CD055" w:rsidR="007E1248" w:rsidRDefault="00A679F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Samodzielnie opracowana analiza wybranych problemów kształcenia i wychowania osób niepełnosprawnych</w:t>
            </w:r>
          </w:p>
        </w:tc>
      </w:tr>
      <w:tr w:rsidR="007E1248" w14:paraId="51500B33" w14:textId="77777777">
        <w:tc>
          <w:tcPr>
            <w:tcW w:w="6521" w:type="dxa"/>
            <w:shd w:val="clear" w:color="auto" w:fill="D9D9D9" w:themeFill="background1" w:themeFillShade="D9"/>
          </w:tcPr>
          <w:p w14:paraId="156E7C1E" w14:textId="77777777" w:rsidR="007E1248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Kompetencje społeczne</w:t>
            </w:r>
          </w:p>
          <w:p w14:paraId="4A9C58D3" w14:textId="77777777" w:rsidR="007E1248" w:rsidRDefault="000000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Student jest gotów do: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6B086CE4" w14:textId="77777777" w:rsidR="007E1248" w:rsidRDefault="00000000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14:paraId="3D4669A7" w14:textId="77777777" w:rsidR="007E1248" w:rsidRDefault="00000000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7E1248" w14:paraId="4DE00BE0" w14:textId="77777777">
        <w:tc>
          <w:tcPr>
            <w:tcW w:w="6521" w:type="dxa"/>
          </w:tcPr>
          <w:p w14:paraId="06CA9413" w14:textId="24654F6E" w:rsidR="007E1248" w:rsidRPr="00A34FF1" w:rsidRDefault="00A34FF1" w:rsidP="00A34FF1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34FF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Dostrzega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nia</w:t>
            </w:r>
            <w:r w:rsidRPr="00A34FF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problem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ów i dylematów </w:t>
            </w:r>
            <w:r w:rsidRPr="00A34FF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etyczne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pojawiających się w pracy pedagoga specjalnego</w:t>
            </w:r>
          </w:p>
        </w:tc>
        <w:tc>
          <w:tcPr>
            <w:tcW w:w="1700" w:type="dxa"/>
          </w:tcPr>
          <w:p w14:paraId="249F49A3" w14:textId="6435C831" w:rsidR="007E1248" w:rsidRDefault="00A34FF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34FF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K2_K05</w:t>
            </w:r>
          </w:p>
        </w:tc>
        <w:tc>
          <w:tcPr>
            <w:tcW w:w="1746" w:type="dxa"/>
          </w:tcPr>
          <w:p w14:paraId="0DD8B68E" w14:textId="6880FC28" w:rsidR="007E1248" w:rsidRDefault="00A679F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Samodzielnie opracowana analiza wybranych problemów kształcenia i wychowania osób niepełnosprawnych</w:t>
            </w:r>
          </w:p>
        </w:tc>
      </w:tr>
      <w:tr w:rsidR="007E1248" w14:paraId="79CA23D0" w14:textId="77777777">
        <w:tc>
          <w:tcPr>
            <w:tcW w:w="6521" w:type="dxa"/>
          </w:tcPr>
          <w:p w14:paraId="2734633F" w14:textId="0A126B4B" w:rsidR="007E1248" w:rsidRPr="00A34FF1" w:rsidRDefault="00A34FF1" w:rsidP="00A34FF1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Podejmowania współpracy ze specjalistami z różnych dziedzin uczestniczącymi w programach adresowanych do osób niepełnosprawnych i ich rodzin</w:t>
            </w:r>
          </w:p>
        </w:tc>
        <w:tc>
          <w:tcPr>
            <w:tcW w:w="1700" w:type="dxa"/>
          </w:tcPr>
          <w:p w14:paraId="1FD03DAF" w14:textId="1373119B" w:rsidR="007E1248" w:rsidRDefault="00A34FF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34FF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K2_K07</w:t>
            </w:r>
          </w:p>
        </w:tc>
        <w:tc>
          <w:tcPr>
            <w:tcW w:w="1746" w:type="dxa"/>
          </w:tcPr>
          <w:p w14:paraId="12DB153B" w14:textId="0C56967E" w:rsidR="007E1248" w:rsidRDefault="00A679F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Samodzielnie opracowana analiza wybranych problemów kształcenia i wychowania osób niepełnosprawnyc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h</w:t>
            </w:r>
          </w:p>
        </w:tc>
      </w:tr>
      <w:tr w:rsidR="007E1248" w14:paraId="405EDEDA" w14:textId="77777777">
        <w:tc>
          <w:tcPr>
            <w:tcW w:w="6521" w:type="dxa"/>
          </w:tcPr>
          <w:p w14:paraId="5ACCE948" w14:textId="4921CE20" w:rsidR="007E1248" w:rsidRPr="00A34FF1" w:rsidRDefault="00A34FF1" w:rsidP="00A34FF1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Samodzielnego i systematycznego pogłębiania swojej wiedzy przy wykorzystaniu różnych źródeł i środków technicznych</w:t>
            </w:r>
          </w:p>
        </w:tc>
        <w:tc>
          <w:tcPr>
            <w:tcW w:w="1700" w:type="dxa"/>
          </w:tcPr>
          <w:p w14:paraId="021E5FC7" w14:textId="648E86C1" w:rsidR="007E1248" w:rsidRDefault="00A34FF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34FF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K2_K03</w:t>
            </w:r>
          </w:p>
        </w:tc>
        <w:tc>
          <w:tcPr>
            <w:tcW w:w="1746" w:type="dxa"/>
          </w:tcPr>
          <w:p w14:paraId="624D08FE" w14:textId="70D81D49" w:rsidR="007E1248" w:rsidRDefault="00A679F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Samodzielnie opracowana analiza wybranych problemów kształcenia i wychowania osób niepełnosprawnych</w:t>
            </w:r>
          </w:p>
        </w:tc>
      </w:tr>
    </w:tbl>
    <w:p w14:paraId="1298353A" w14:textId="77777777" w:rsidR="007E1248" w:rsidRDefault="007E1248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743EB85A" w14:textId="77777777" w:rsidR="007E1248" w:rsidRDefault="00000000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</w:rPr>
        <w:t>TREŚCI KSZTAŁCENIA:</w:t>
      </w:r>
    </w:p>
    <w:tbl>
      <w:tblPr>
        <w:tblStyle w:val="Tabela-Siatka"/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24"/>
        <w:gridCol w:w="1700"/>
      </w:tblGrid>
      <w:tr w:rsidR="007E1248" w14:paraId="4AF55A19" w14:textId="77777777" w:rsidTr="00474078">
        <w:tc>
          <w:tcPr>
            <w:tcW w:w="8224" w:type="dxa"/>
            <w:shd w:val="clear" w:color="auto" w:fill="D9D9D9" w:themeFill="background1" w:themeFillShade="D9"/>
          </w:tcPr>
          <w:p w14:paraId="25333D13" w14:textId="77777777" w:rsidR="007E1248" w:rsidRDefault="00000000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Tematyka zajęć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39BAB66E" w14:textId="77777777" w:rsidR="007E1248" w:rsidRDefault="00000000">
            <w:pPr>
              <w:pStyle w:val="Akapitzlist"/>
              <w:ind w:left="0" w:right="-35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Liczba godzin</w:t>
            </w:r>
          </w:p>
        </w:tc>
      </w:tr>
      <w:tr w:rsidR="007E1248" w14:paraId="3228310E" w14:textId="77777777" w:rsidTr="00474078">
        <w:tc>
          <w:tcPr>
            <w:tcW w:w="8224" w:type="dxa"/>
          </w:tcPr>
          <w:p w14:paraId="418E5D81" w14:textId="01D6AA05" w:rsidR="007E1248" w:rsidRDefault="00791F1A" w:rsidP="00791F1A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Pedagogika specjalna: zakres jej zainteresowań, struktura i usytuowanie w systemie oświatowym i rehabilitacyjnym. </w:t>
            </w:r>
          </w:p>
        </w:tc>
        <w:tc>
          <w:tcPr>
            <w:tcW w:w="1700" w:type="dxa"/>
          </w:tcPr>
          <w:p w14:paraId="0DA5F156" w14:textId="55F3012C" w:rsidR="007E1248" w:rsidRDefault="00781D46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</w:tr>
      <w:tr w:rsidR="007E1248" w14:paraId="0895724A" w14:textId="77777777" w:rsidTr="00474078">
        <w:tc>
          <w:tcPr>
            <w:tcW w:w="8224" w:type="dxa"/>
          </w:tcPr>
          <w:p w14:paraId="4AEEC47F" w14:textId="51D11E6F" w:rsidR="007E1248" w:rsidRDefault="00791F1A" w:rsidP="00791F1A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Niepełnosprawność: </w:t>
            </w:r>
            <w:r w:rsidR="00781D46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jej 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przyczyny</w:t>
            </w:r>
            <w:r w:rsidR="00781D46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i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konsekwencje</w:t>
            </w:r>
          </w:p>
        </w:tc>
        <w:tc>
          <w:tcPr>
            <w:tcW w:w="1700" w:type="dxa"/>
          </w:tcPr>
          <w:p w14:paraId="44F510E1" w14:textId="0E61B896" w:rsidR="007E1248" w:rsidRDefault="00781D46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</w:tr>
      <w:tr w:rsidR="007E1248" w14:paraId="71C9A0B4" w14:textId="77777777" w:rsidTr="00474078">
        <w:tc>
          <w:tcPr>
            <w:tcW w:w="8224" w:type="dxa"/>
          </w:tcPr>
          <w:p w14:paraId="684E3F98" w14:textId="23452DE0" w:rsidR="007E1248" w:rsidRDefault="00C1289C" w:rsidP="00781D46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Wspólne i swoiste zagadnienia występujące w rewalidacji różnych grup osób niepełnosprawnych</w:t>
            </w:r>
          </w:p>
        </w:tc>
        <w:tc>
          <w:tcPr>
            <w:tcW w:w="1700" w:type="dxa"/>
          </w:tcPr>
          <w:p w14:paraId="1CEAABB3" w14:textId="276F0A82" w:rsidR="007E1248" w:rsidRDefault="00474078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</w:tr>
      <w:tr w:rsidR="007E1248" w14:paraId="3AAEF1E2" w14:textId="77777777" w:rsidTr="00474078">
        <w:tc>
          <w:tcPr>
            <w:tcW w:w="8224" w:type="dxa"/>
          </w:tcPr>
          <w:p w14:paraId="5F271FCF" w14:textId="52FC013C" w:rsidR="007E1248" w:rsidRDefault="00781D46" w:rsidP="00781D46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Rodzina z dzieckiem niepełnosprawnym</w:t>
            </w:r>
          </w:p>
        </w:tc>
        <w:tc>
          <w:tcPr>
            <w:tcW w:w="1700" w:type="dxa"/>
          </w:tcPr>
          <w:p w14:paraId="7AFC434E" w14:textId="7E089961" w:rsidR="007E1248" w:rsidRDefault="00D1020A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</w:tr>
      <w:tr w:rsidR="007E1248" w14:paraId="0BA07A7B" w14:textId="77777777" w:rsidTr="00474078">
        <w:tc>
          <w:tcPr>
            <w:tcW w:w="8224" w:type="dxa"/>
          </w:tcPr>
          <w:p w14:paraId="64825054" w14:textId="24577B4D" w:rsidR="007E1248" w:rsidRDefault="00C1289C" w:rsidP="00781D46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Formy kształcenia niepełnosprawnych dzieci i młodzieży</w:t>
            </w:r>
          </w:p>
        </w:tc>
        <w:tc>
          <w:tcPr>
            <w:tcW w:w="1700" w:type="dxa"/>
          </w:tcPr>
          <w:p w14:paraId="76508F90" w14:textId="7C63A6AA" w:rsidR="007E1248" w:rsidRDefault="00D1020A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</w:tr>
      <w:tr w:rsidR="007E1248" w14:paraId="0C62E7CB" w14:textId="77777777" w:rsidTr="00474078">
        <w:tc>
          <w:tcPr>
            <w:tcW w:w="8224" w:type="dxa"/>
          </w:tcPr>
          <w:p w14:paraId="26877B34" w14:textId="64C9C0B8" w:rsidR="007E1248" w:rsidRDefault="00D1020A" w:rsidP="00781D46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Charakterystyka wybranych grup osób niepełnosprawnych</w:t>
            </w:r>
          </w:p>
        </w:tc>
        <w:tc>
          <w:tcPr>
            <w:tcW w:w="1700" w:type="dxa"/>
          </w:tcPr>
          <w:p w14:paraId="368E4E69" w14:textId="74A13AF4" w:rsidR="007E1248" w:rsidRDefault="00474078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8</w:t>
            </w:r>
          </w:p>
        </w:tc>
      </w:tr>
      <w:tr w:rsidR="00474078" w14:paraId="227B9499" w14:textId="77777777" w:rsidTr="00474078">
        <w:tc>
          <w:tcPr>
            <w:tcW w:w="8224" w:type="dxa"/>
          </w:tcPr>
          <w:p w14:paraId="584DA0D5" w14:textId="209BB7DD" w:rsidR="00474078" w:rsidRPr="00474078" w:rsidRDefault="00474078" w:rsidP="00474078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Specyfika funkcjonowania osób z dysfunkcjami intelektualnymi</w:t>
            </w:r>
          </w:p>
        </w:tc>
        <w:tc>
          <w:tcPr>
            <w:tcW w:w="1700" w:type="dxa"/>
          </w:tcPr>
          <w:p w14:paraId="351FDD5A" w14:textId="266236DA" w:rsidR="00474078" w:rsidRDefault="00474078" w:rsidP="00376092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8</w:t>
            </w:r>
          </w:p>
        </w:tc>
      </w:tr>
    </w:tbl>
    <w:p w14:paraId="345A3EC5" w14:textId="77777777" w:rsidR="007E1248" w:rsidRDefault="007E1248">
      <w:pPr>
        <w:rPr>
          <w:rFonts w:ascii="Calibri" w:hAnsi="Calibri" w:cs="Calibri"/>
          <w:color w:val="auto"/>
          <w:sz w:val="20"/>
          <w:szCs w:val="20"/>
        </w:rPr>
      </w:pPr>
    </w:p>
    <w:p w14:paraId="0526DA9F" w14:textId="77777777" w:rsidR="007E1248" w:rsidRDefault="00000000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</w:rPr>
        <w:t>WARUNKI ZALICZENIA</w:t>
      </w:r>
    </w:p>
    <w:tbl>
      <w:tblPr>
        <w:tblStyle w:val="Tabela-Siatka"/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8"/>
        <w:gridCol w:w="6946"/>
      </w:tblGrid>
      <w:tr w:rsidR="007E1248" w14:paraId="6CF3D96E" w14:textId="77777777">
        <w:tc>
          <w:tcPr>
            <w:tcW w:w="2978" w:type="dxa"/>
            <w:shd w:val="clear" w:color="auto" w:fill="D9D9D9" w:themeFill="background1" w:themeFillShade="D9"/>
          </w:tcPr>
          <w:p w14:paraId="3E9DAB14" w14:textId="77777777" w:rsidR="007E1248" w:rsidRDefault="00000000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Warunki zaliczenia</w:t>
            </w:r>
          </w:p>
        </w:tc>
        <w:tc>
          <w:tcPr>
            <w:tcW w:w="6945" w:type="dxa"/>
          </w:tcPr>
          <w:p w14:paraId="41B8E346" w14:textId="0FB01E34" w:rsidR="007E1248" w:rsidRDefault="000A1B90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Zaliczenie na ocenę na podstawie obecności (75% zajęć) i pisemnej rozprawki.</w:t>
            </w:r>
          </w:p>
        </w:tc>
      </w:tr>
    </w:tbl>
    <w:p w14:paraId="61E94B78" w14:textId="77777777" w:rsidR="007E1248" w:rsidRDefault="007E1248">
      <w:pPr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4E0113D5" w14:textId="77777777" w:rsidR="007E1248" w:rsidRDefault="00000000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BILANS PUNKTÓW ECTS – NAKŁAD PRACY STUDENTA</w:t>
      </w:r>
    </w:p>
    <w:tbl>
      <w:tblPr>
        <w:tblW w:w="98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23"/>
        <w:gridCol w:w="1676"/>
      </w:tblGrid>
      <w:tr w:rsidR="007E1248" w14:paraId="36C7EB5E" w14:textId="77777777">
        <w:trPr>
          <w:trHeight w:val="39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2B909" w14:textId="77777777" w:rsidR="007E1248" w:rsidRDefault="0000000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3BE6" w14:textId="77777777" w:rsidR="007E1248" w:rsidRDefault="0000000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Obciążenie studenta</w:t>
            </w:r>
          </w:p>
          <w:p w14:paraId="2543D826" w14:textId="77777777" w:rsidR="007E1248" w:rsidRDefault="007E1248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7E1248" w14:paraId="3B57B421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9D4C84" w14:textId="77777777" w:rsidR="007E1248" w:rsidRDefault="00000000">
            <w:pP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  <w:t>LICZBA GODZIN REALIZOWANYCH PRZY BEZPOŚREDNIM UDZIALE NAUCZYCIELA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8D35D9" w14:textId="77777777" w:rsidR="007E1248" w:rsidRDefault="007E1248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7E1248" w14:paraId="22C74151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617DA" w14:textId="77777777" w:rsidR="007E1248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DD313" w14:textId="45B4E83E" w:rsidR="007E1248" w:rsidRDefault="000A1B9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2D2781"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</w:p>
        </w:tc>
      </w:tr>
      <w:tr w:rsidR="007E1248" w14:paraId="6E9A4A35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189DB" w14:textId="77777777" w:rsidR="007E1248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270B3" w14:textId="1C51AEA9" w:rsidR="007E1248" w:rsidRDefault="002D2781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15</w:t>
            </w:r>
          </w:p>
        </w:tc>
      </w:tr>
      <w:tr w:rsidR="007E1248" w14:paraId="55815951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DC286" w14:textId="77777777" w:rsidR="007E1248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warsztatach/konwersatoriach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C5E7C" w14:textId="77777777" w:rsidR="007E1248" w:rsidRDefault="007E124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7E1248" w14:paraId="5CDA370C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E4C60F3" w14:textId="77777777" w:rsidR="007E1248" w:rsidRDefault="00000000">
            <w:pP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  <w:t>SAMODZIELNA PRACA STUDENTA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3303E7E" w14:textId="77777777" w:rsidR="007E1248" w:rsidRDefault="007E1248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7E1248" w14:paraId="4911FF14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EA7F1" w14:textId="77777777" w:rsidR="007E1248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Przygotowanie do zajęć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DA790" w14:textId="77777777" w:rsidR="007E1248" w:rsidRDefault="007E124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7E1248" w14:paraId="7A962ACC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6BD8" w14:textId="77777777" w:rsidR="007E1248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D258C" w14:textId="77777777" w:rsidR="007E1248" w:rsidRDefault="007E124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7E1248" w14:paraId="5817D73F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4C420" w14:textId="77777777" w:rsidR="007E1248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4EEBE" w14:textId="77777777" w:rsidR="007E1248" w:rsidRDefault="007E124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7E1248" w14:paraId="06F3F6DA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5A97F21" w14:textId="77777777" w:rsidR="007E1248" w:rsidRDefault="00000000">
            <w:pPr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27ED666" w14:textId="77777777" w:rsidR="007E1248" w:rsidRDefault="007E1248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7E1248" w14:paraId="5FBA537B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851BCF8" w14:textId="77777777" w:rsidR="007E1248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PUNKTY ECTS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2CB63A3" w14:textId="275FFF97" w:rsidR="007E1248" w:rsidRPr="000A1B90" w:rsidRDefault="002D2781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</w:t>
            </w:r>
          </w:p>
        </w:tc>
      </w:tr>
    </w:tbl>
    <w:p w14:paraId="0A218BC6" w14:textId="77777777" w:rsidR="007E1248" w:rsidRDefault="007E124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20"/>
          <w:szCs w:val="20"/>
        </w:rPr>
      </w:pPr>
    </w:p>
    <w:p w14:paraId="43FBE899" w14:textId="77777777" w:rsidR="007E1248" w:rsidRDefault="007E1248">
      <w:pPr>
        <w:rPr>
          <w:rFonts w:ascii="Calibri" w:hAnsi="Calibri" w:cs="Calibri"/>
          <w:sz w:val="20"/>
          <w:szCs w:val="20"/>
        </w:rPr>
      </w:pPr>
    </w:p>
    <w:sectPr w:rsidR="007E1248">
      <w:pgSz w:w="11906" w:h="16838"/>
      <w:pgMar w:top="510" w:right="510" w:bottom="510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EE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553B"/>
    <w:multiLevelType w:val="hybridMultilevel"/>
    <w:tmpl w:val="97B43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F65E4"/>
    <w:multiLevelType w:val="hybridMultilevel"/>
    <w:tmpl w:val="15FEF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20EF4"/>
    <w:multiLevelType w:val="hybridMultilevel"/>
    <w:tmpl w:val="8146F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A146C"/>
    <w:multiLevelType w:val="hybridMultilevel"/>
    <w:tmpl w:val="97B43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F37AD"/>
    <w:multiLevelType w:val="hybridMultilevel"/>
    <w:tmpl w:val="150E1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06828"/>
    <w:multiLevelType w:val="multilevel"/>
    <w:tmpl w:val="0B24CE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6" w15:restartNumberingAfterBreak="0">
    <w:nsid w:val="77DE639B"/>
    <w:multiLevelType w:val="multilevel"/>
    <w:tmpl w:val="EA622E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68462536">
    <w:abstractNumId w:val="5"/>
  </w:num>
  <w:num w:numId="2" w16cid:durableId="1503081211">
    <w:abstractNumId w:val="6"/>
  </w:num>
  <w:num w:numId="3" w16cid:durableId="1988126274">
    <w:abstractNumId w:val="3"/>
  </w:num>
  <w:num w:numId="4" w16cid:durableId="1278637221">
    <w:abstractNumId w:val="2"/>
  </w:num>
  <w:num w:numId="5" w16cid:durableId="869683699">
    <w:abstractNumId w:val="1"/>
  </w:num>
  <w:num w:numId="6" w16cid:durableId="1369571757">
    <w:abstractNumId w:val="4"/>
  </w:num>
  <w:num w:numId="7" w16cid:durableId="27317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48"/>
    <w:rsid w:val="00074F9C"/>
    <w:rsid w:val="000A1B90"/>
    <w:rsid w:val="002D2781"/>
    <w:rsid w:val="00474078"/>
    <w:rsid w:val="004C7D05"/>
    <w:rsid w:val="005616C3"/>
    <w:rsid w:val="005D723A"/>
    <w:rsid w:val="00781D46"/>
    <w:rsid w:val="00791F1A"/>
    <w:rsid w:val="007E1248"/>
    <w:rsid w:val="008051CE"/>
    <w:rsid w:val="00870651"/>
    <w:rsid w:val="008931FC"/>
    <w:rsid w:val="00A34FF1"/>
    <w:rsid w:val="00A679F3"/>
    <w:rsid w:val="00B207A1"/>
    <w:rsid w:val="00B237BE"/>
    <w:rsid w:val="00C1289C"/>
    <w:rsid w:val="00C567CB"/>
    <w:rsid w:val="00CA6DF5"/>
    <w:rsid w:val="00CC468E"/>
    <w:rsid w:val="00D1020A"/>
    <w:rsid w:val="00D1166E"/>
    <w:rsid w:val="00D1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323CA"/>
  <w15:docId w15:val="{EAE57649-832F-484B-BED3-0C439C76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E12"/>
    <w:rPr>
      <w:rFonts w:ascii="Arial Unicode MS" w:eastAsia="Arial Unicode MS" w:hAnsi="Arial Unicode MS" w:cs="Arial Unicode MS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4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4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4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4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4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4E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4E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4E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4E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0E4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0E4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0E4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E4E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0E4E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0E4E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0E4E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0E4E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0E4E12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0E4E1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0E4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0E4E1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E4E12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0E4E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4E12"/>
    <w:rPr>
      <w:b/>
      <w:bCs/>
      <w:smallCaps/>
      <w:color w:val="0F4761" w:themeColor="accent1" w:themeShade="BF"/>
      <w:spacing w:val="5"/>
    </w:rPr>
  </w:style>
  <w:style w:type="character" w:customStyle="1" w:styleId="Bodytext2">
    <w:name w:val="Body text (2)_"/>
    <w:link w:val="Bodytext20"/>
    <w:qFormat/>
    <w:rsid w:val="000E4E1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qFormat/>
    <w:rsid w:val="000E4E1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0E4E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4E12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4E12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4E12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4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Bodytext20">
    <w:name w:val="Body text (2)"/>
    <w:basedOn w:val="Normalny"/>
    <w:link w:val="Bodytext2"/>
    <w:qFormat/>
    <w:rsid w:val="000E4E1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kern w:val="2"/>
      <w:sz w:val="19"/>
      <w:szCs w:val="19"/>
      <w:lang w:eastAsia="en-US"/>
      <w14:ligatures w14:val="standardContextual"/>
    </w:rPr>
  </w:style>
  <w:style w:type="paragraph" w:customStyle="1" w:styleId="Bodytext30">
    <w:name w:val="Body text (3)"/>
    <w:basedOn w:val="Normalny"/>
    <w:link w:val="Bodytext3"/>
    <w:qFormat/>
    <w:rsid w:val="000E4E12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kern w:val="2"/>
      <w:sz w:val="21"/>
      <w:szCs w:val="21"/>
      <w:lang w:eastAsia="en-US"/>
      <w14:ligatures w14:val="standardContextual"/>
    </w:rPr>
  </w:style>
  <w:style w:type="paragraph" w:styleId="NormalnyWeb">
    <w:name w:val="Normal (Web)"/>
    <w:basedOn w:val="Normalny"/>
    <w:uiPriority w:val="99"/>
    <w:unhideWhenUsed/>
    <w:qFormat/>
    <w:rsid w:val="000E4E12"/>
    <w:pPr>
      <w:spacing w:beforeAutospacing="1" w:afterAutospacing="1"/>
    </w:pPr>
    <w:rPr>
      <w:rFonts w:ascii="Times New Roman" w:eastAsia="Calibri" w:hAnsi="Times New Roman" w:cs="Times New Roman"/>
      <w:color w:val="auto"/>
    </w:rPr>
  </w:style>
  <w:style w:type="table" w:styleId="Tabela-Siatka">
    <w:name w:val="Table Grid"/>
    <w:basedOn w:val="Standardowy"/>
    <w:uiPriority w:val="39"/>
    <w:rsid w:val="000E4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796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Agnieszka Struminska</dc:creator>
  <dc:description/>
  <cp:lastModifiedBy>Krystyna Bleszynska</cp:lastModifiedBy>
  <cp:revision>24</cp:revision>
  <dcterms:created xsi:type="dcterms:W3CDTF">2025-02-05T22:49:00Z</dcterms:created>
  <dcterms:modified xsi:type="dcterms:W3CDTF">2025-11-10T13:38:00Z</dcterms:modified>
  <dc:language>pl-PL</dc:language>
</cp:coreProperties>
</file>