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796E" w14:textId="77777777" w:rsidR="002E2242" w:rsidRDefault="002E2242">
      <w:pPr>
        <w:jc w:val="both"/>
        <w:rPr>
          <w:lang w:val="en-US"/>
        </w:rPr>
      </w:pPr>
    </w:p>
    <w:p w14:paraId="7B4E3165" w14:textId="77777777" w:rsidR="002E2242" w:rsidRDefault="0000000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KARTA PRZEDMIOTU</w:t>
      </w:r>
    </w:p>
    <w:p w14:paraId="01C9F7FD" w14:textId="77777777" w:rsidR="002E2242" w:rsidRDefault="002E224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2E2242" w14:paraId="0F6FF002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67F9" w14:textId="77777777" w:rsidR="002E2242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84BD" w14:textId="77777777" w:rsidR="002E2242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29DD" w14:textId="0441ED6A" w:rsidR="002E2242" w:rsidRDefault="0016710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Style w:val="Uwydatnienie"/>
                <w:color w:val="000000"/>
              </w:rPr>
              <w:t>Elementy psychologii rozwojowej i neuropsychologii</w:t>
            </w:r>
          </w:p>
        </w:tc>
      </w:tr>
    </w:tbl>
    <w:p w14:paraId="545745B5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331A0772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089C8053" w14:textId="77777777" w:rsidR="002E2242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2E2242" w14:paraId="1B76C74C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B6CF" w14:textId="77777777" w:rsidR="002E2242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080D" w14:textId="3D0F3281" w:rsidR="002E2242" w:rsidRDefault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Przygotowanie Pedagogiczne</w:t>
            </w:r>
          </w:p>
        </w:tc>
      </w:tr>
      <w:tr w:rsidR="002E2242" w14:paraId="560BFEFE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69BB" w14:textId="77777777" w:rsidR="002E2242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Poziom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EA79" w14:textId="7879AD55" w:rsidR="002E2242" w:rsidRDefault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Podyplomowa – niestacjonarne </w:t>
            </w:r>
          </w:p>
        </w:tc>
      </w:tr>
      <w:tr w:rsidR="002E2242" w14:paraId="569993D4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4AB7" w14:textId="77777777" w:rsidR="002E2242" w:rsidRDefault="00000000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Osoba przygotowująca kartę przedmiotu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0C4B" w14:textId="4F59CE0F" w:rsidR="002E2242" w:rsidRDefault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Dawid Wilczyński </w:t>
            </w:r>
          </w:p>
        </w:tc>
      </w:tr>
    </w:tbl>
    <w:p w14:paraId="5CC90C26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27E3E95E" w14:textId="77777777" w:rsidR="002E2242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2E2242" w14:paraId="1F73DE7D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93A3" w14:textId="77777777" w:rsidR="002E2242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C1E9" w14:textId="77777777" w:rsidR="002E2242" w:rsidRDefault="000000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polski</w:t>
            </w:r>
          </w:p>
        </w:tc>
      </w:tr>
    </w:tbl>
    <w:p w14:paraId="3B2B28E4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01CC979C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20E0FAEA" w14:textId="77777777" w:rsidR="002E2242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p w14:paraId="7206A22C" w14:textId="77777777" w:rsidR="002E2242" w:rsidRDefault="0000000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*w każdym wierszu proszę podkreślić lub zostawić odpowiednie oraz uzupełnić pola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26"/>
        <w:gridCol w:w="1761"/>
        <w:gridCol w:w="6460"/>
      </w:tblGrid>
      <w:tr w:rsidR="002E2242" w14:paraId="4F07C7F5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678D" w14:textId="77777777" w:rsidR="002E2242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F8D" w14:textId="77777777" w:rsidR="002E2242" w:rsidRDefault="00000000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Ćwiczenia/ wykład</w:t>
            </w:r>
          </w:p>
        </w:tc>
      </w:tr>
      <w:tr w:rsidR="002E2242" w14:paraId="0110A61A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E3A2" w14:textId="77777777" w:rsidR="002E2242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B1B1" w14:textId="4342FA57" w:rsidR="002E224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="002E2242" w14:paraId="116B55B6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DBE7" w14:textId="77777777" w:rsidR="002E2242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Metody dydaktyczne (np. prezentacje, rozwiązywanie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dyskusje, praca w grupie, praca z książką)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306B" w14:textId="5C3710EC" w:rsidR="002E2242" w:rsidRDefault="00167101" w:rsidP="00167101">
            <w:pPr>
              <w:rPr>
                <w:sz w:val="20"/>
                <w:szCs w:val="20"/>
              </w:rPr>
            </w:pPr>
            <w:proofErr w:type="spellStart"/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  <w:proofErr w:type="spellEnd"/>
            <w:r w:rsidRPr="00167101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proofErr w:type="spellStart"/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prezentacją</w:t>
            </w:r>
            <w:proofErr w:type="spellEnd"/>
            <w:r w:rsidRPr="00167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multimedialną</w:t>
            </w:r>
            <w:proofErr w:type="spellEnd"/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; </w:t>
            </w:r>
            <w:proofErr w:type="spellStart"/>
            <w:r w:rsidRPr="001671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case</w:t>
            </w:r>
            <w:proofErr w:type="spellEnd"/>
            <w:r w:rsidRPr="001671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671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study</w:t>
            </w:r>
            <w:proofErr w:type="spellEnd"/>
            <w:r w:rsidRPr="0016710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pogadanka</w:t>
            </w:r>
            <w:proofErr w:type="spellEnd"/>
            <w:r w:rsidRPr="0016710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praca</w:t>
            </w:r>
            <w:proofErr w:type="spellEnd"/>
            <w:r w:rsidRPr="00167101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małych</w:t>
            </w:r>
            <w:proofErr w:type="spellEnd"/>
            <w:r w:rsidRPr="00167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grupach</w:t>
            </w:r>
            <w:proofErr w:type="spellEnd"/>
            <w:r w:rsidRPr="00167101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proofErr w:type="spellStart"/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analizą</w:t>
            </w:r>
            <w:proofErr w:type="spellEnd"/>
            <w:r w:rsidRPr="00167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proofErr w:type="spellEnd"/>
          </w:p>
        </w:tc>
      </w:tr>
      <w:tr w:rsidR="00167101" w14:paraId="4E4E0232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DC9D" w14:textId="77777777" w:rsidR="00167101" w:rsidRDefault="00167101" w:rsidP="0016710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6766" w14:textId="77777777" w:rsidR="00167101" w:rsidRDefault="00167101" w:rsidP="00167101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3A1E" w14:textId="77777777" w:rsidR="00167101" w:rsidRDefault="00167101" w:rsidP="0016710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793468B" w14:textId="77777777" w:rsidR="00167101" w:rsidRDefault="00167101" w:rsidP="00167101">
            <w:pPr>
              <w:pStyle w:val="Bezodstpw"/>
              <w:numPr>
                <w:ilvl w:val="0"/>
                <w:numId w:val="3"/>
              </w:numPr>
            </w:pPr>
            <w:proofErr w:type="spellStart"/>
            <w:r>
              <w:t>Darby</w:t>
            </w:r>
            <w:proofErr w:type="spellEnd"/>
            <w:r>
              <w:t xml:space="preserve"> D., </w:t>
            </w:r>
            <w:proofErr w:type="spellStart"/>
            <w:r>
              <w:t>Walsh</w:t>
            </w:r>
            <w:proofErr w:type="spellEnd"/>
            <w:r>
              <w:t xml:space="preserve"> K., "Neuropsychologia kliniczna </w:t>
            </w:r>
            <w:proofErr w:type="spellStart"/>
            <w:r>
              <w:t>Walsha</w:t>
            </w:r>
            <w:proofErr w:type="spellEnd"/>
            <w:r>
              <w:t xml:space="preserve">", Gdańskie Wydawnictwo Psychologiczne, Gdańsk, 2014. </w:t>
            </w:r>
          </w:p>
          <w:p w14:paraId="680644CB" w14:textId="77777777" w:rsidR="00167101" w:rsidRDefault="00167101" w:rsidP="00167101">
            <w:pPr>
              <w:pStyle w:val="Bezodstpw"/>
              <w:numPr>
                <w:ilvl w:val="0"/>
                <w:numId w:val="3"/>
              </w:numPr>
            </w:pPr>
            <w:proofErr w:type="spellStart"/>
            <w:r>
              <w:t>Herzyk</w:t>
            </w:r>
            <w:proofErr w:type="spellEnd"/>
            <w:r>
              <w:t xml:space="preserve">, A., Wprowadzenie do neuropsychologii klinicznej. Wydawnictwo Scholar, Warszawa, 2009. </w:t>
            </w:r>
          </w:p>
          <w:p w14:paraId="538A1B27" w14:textId="77777777" w:rsidR="00167101" w:rsidRDefault="00167101" w:rsidP="00167101">
            <w:pPr>
              <w:pStyle w:val="Bezodstpw"/>
              <w:numPr>
                <w:ilvl w:val="0"/>
                <w:numId w:val="3"/>
              </w:numPr>
            </w:pPr>
            <w:proofErr w:type="spellStart"/>
            <w:r w:rsidRPr="00FF16AD">
              <w:t>Pąchalska</w:t>
            </w:r>
            <w:proofErr w:type="spellEnd"/>
            <w:r w:rsidRPr="00FF16AD">
              <w:t xml:space="preserve"> M., Kaczmarek B., </w:t>
            </w:r>
            <w:proofErr w:type="spellStart"/>
            <w:r w:rsidRPr="00FF16AD">
              <w:t>Kropotov</w:t>
            </w:r>
            <w:proofErr w:type="spellEnd"/>
            <w:r w:rsidRPr="00FF16AD">
              <w:t xml:space="preserve"> </w:t>
            </w:r>
            <w:proofErr w:type="spellStart"/>
            <w:r w:rsidRPr="00FF16AD">
              <w:t>Juri</w:t>
            </w:r>
            <w:proofErr w:type="spellEnd"/>
            <w:r w:rsidRPr="00FF16AD">
              <w:t xml:space="preserve"> D. Neuropsychologia kliniczna. Od teorii do praktyki, Wydawnictwo PWN, Warszawa, 2018. </w:t>
            </w:r>
          </w:p>
          <w:p w14:paraId="74408739" w14:textId="77777777" w:rsidR="00167101" w:rsidRDefault="00167101" w:rsidP="00167101">
            <w:pPr>
              <w:pStyle w:val="Bezodstpw"/>
              <w:numPr>
                <w:ilvl w:val="0"/>
                <w:numId w:val="3"/>
              </w:numPr>
            </w:pPr>
            <w:r>
              <w:t xml:space="preserve">Przetacznik-Gierowska M., Tyszkowa </w:t>
            </w:r>
            <w:proofErr w:type="gramStart"/>
            <w:r>
              <w:t>M. ,Psychologia</w:t>
            </w:r>
            <w:proofErr w:type="gramEnd"/>
            <w:r>
              <w:t xml:space="preserve"> rozwoju człowieka. (t.1) Zagadnienia ogólne, Warszawa: Wydawnictwo Naukowe PWN 4. Psychologia rozwoju człowieka (t. 2).</w:t>
            </w:r>
            <w:r w:rsidRPr="00437BFC">
              <w:t xml:space="preserve"> </w:t>
            </w:r>
            <w:r>
              <w:t>2011</w:t>
            </w:r>
          </w:p>
          <w:p w14:paraId="0C23A3C2" w14:textId="357232BD" w:rsidR="00167101" w:rsidRPr="00167101" w:rsidRDefault="00167101" w:rsidP="00167101">
            <w:pPr>
              <w:pStyle w:val="Bezodstpw"/>
              <w:numPr>
                <w:ilvl w:val="0"/>
                <w:numId w:val="3"/>
              </w:numPr>
            </w:pPr>
            <w:proofErr w:type="spellStart"/>
            <w:r>
              <w:lastRenderedPageBreak/>
              <w:t>Trempała</w:t>
            </w:r>
            <w:proofErr w:type="spellEnd"/>
            <w:r>
              <w:t xml:space="preserve"> J. (red). Psychologia rozwoju człowieka, Warszawa: Wydawnictwo Naukowe PWN 2011. </w:t>
            </w:r>
          </w:p>
        </w:tc>
      </w:tr>
      <w:tr w:rsidR="00167101" w14:paraId="316786E3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2543" w14:textId="77777777" w:rsidR="00167101" w:rsidRDefault="00167101" w:rsidP="001671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40CD" w14:textId="77777777" w:rsidR="00167101" w:rsidRDefault="00167101" w:rsidP="00167101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ACD9" w14:textId="77777777" w:rsidR="00167101" w:rsidRDefault="00167101" w:rsidP="00167101">
            <w:pPr>
              <w:pStyle w:val="Bezodstpw"/>
              <w:numPr>
                <w:ilvl w:val="0"/>
                <w:numId w:val="4"/>
              </w:numPr>
            </w:pPr>
            <w:proofErr w:type="spellStart"/>
            <w:r>
              <w:t>Bakiera</w:t>
            </w:r>
            <w:proofErr w:type="spellEnd"/>
            <w:r>
              <w:t xml:space="preserve"> L., </w:t>
            </w:r>
            <w:proofErr w:type="spellStart"/>
            <w:r>
              <w:t>Stelter</w:t>
            </w:r>
            <w:proofErr w:type="spellEnd"/>
            <w:r>
              <w:t xml:space="preserve"> Ż., Leksykon psychologii rozwoju człowieka, </w:t>
            </w:r>
            <w:proofErr w:type="spellStart"/>
            <w:r>
              <w:t>Difin</w:t>
            </w:r>
            <w:proofErr w:type="spellEnd"/>
            <w:r>
              <w:t xml:space="preserve"> 2,</w:t>
            </w:r>
            <w:r w:rsidRPr="00057ABD">
              <w:t xml:space="preserve"> </w:t>
            </w:r>
            <w:r>
              <w:t>Warszawa, 2011.</w:t>
            </w:r>
          </w:p>
          <w:p w14:paraId="4F209E58" w14:textId="160CCA7B" w:rsidR="00167101" w:rsidRPr="00167101" w:rsidRDefault="00167101" w:rsidP="00167101">
            <w:pPr>
              <w:pStyle w:val="Bezodstpw"/>
              <w:numPr>
                <w:ilvl w:val="0"/>
                <w:numId w:val="4"/>
              </w:numPr>
            </w:pPr>
            <w:r>
              <w:t xml:space="preserve">J.L. </w:t>
            </w:r>
            <w:proofErr w:type="spellStart"/>
            <w:r>
              <w:t>Cummings</w:t>
            </w:r>
            <w:proofErr w:type="spellEnd"/>
            <w:r>
              <w:t xml:space="preserve">, M.S. Mega, Neuropsychiatria, Urban i Partner, Wrocław, 2005. </w:t>
            </w:r>
          </w:p>
        </w:tc>
      </w:tr>
    </w:tbl>
    <w:p w14:paraId="6BAE8209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20BF8FBA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6FF9A12B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56A8DD37" w14:textId="77777777" w:rsidR="002E2242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E2242" w14:paraId="1FF0668E" w14:textId="77777777">
        <w:trPr>
          <w:trHeight w:val="90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B64B8" w14:textId="77777777" w:rsidR="002E2242" w:rsidRPr="00167101" w:rsidRDefault="0000000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76E6BE84" w14:textId="493F7BBF" w:rsidR="00167101" w:rsidRPr="00167101" w:rsidRDefault="00167101" w:rsidP="00167101">
            <w:pPr>
              <w:ind w:left="498" w:hanging="49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Ćwiczenia/ Wykład</w:t>
            </w:r>
          </w:p>
          <w:p w14:paraId="2C93A33D" w14:textId="30EB67FE" w:rsidR="002E224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C1.</w:t>
            </w:r>
            <w:r w:rsidR="00167101" w:rsidRPr="00167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101" w:rsidRPr="00167101">
              <w:rPr>
                <w:rFonts w:ascii="Times New Roman" w:hAnsi="Times New Roman" w:cs="Times New Roman"/>
                <w:sz w:val="20"/>
                <w:szCs w:val="20"/>
              </w:rPr>
              <w:t>Wyjaśnienie relacji mózg–zachowanie oraz omówienie funkcjonowania ośrodkowego układu nerwowego w perspektywie rozwoju psychicznego człowieka.</w:t>
            </w:r>
          </w:p>
          <w:p w14:paraId="36EA1E12" w14:textId="3DC57EC3" w:rsidR="002E224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C2.</w:t>
            </w:r>
            <w:r w:rsidR="00167101" w:rsidRPr="00167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101" w:rsidRPr="00167101">
              <w:rPr>
                <w:rFonts w:ascii="Times New Roman" w:hAnsi="Times New Roman" w:cs="Times New Roman"/>
                <w:sz w:val="20"/>
                <w:szCs w:val="20"/>
              </w:rPr>
              <w:t>Przedstawienie organizacji funkcjonalnej mózgu w kontekście procesów poznawczych, emocjonalnych i wykonawczych w biegu życia.</w:t>
            </w:r>
          </w:p>
          <w:p w14:paraId="17AE9755" w14:textId="630BCF21" w:rsidR="002E224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C3.</w:t>
            </w:r>
            <w:r w:rsidR="00167101" w:rsidRPr="00167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101" w:rsidRPr="00167101">
              <w:rPr>
                <w:rFonts w:ascii="Times New Roman" w:hAnsi="Times New Roman" w:cs="Times New Roman"/>
                <w:sz w:val="20"/>
                <w:szCs w:val="20"/>
              </w:rPr>
              <w:t>Rozwijanie umiejętności analizy zachowania z punktu widzenia neuropsychologii rozwojowej oraz identyfikacji czynników ryzyka i protekcyjnych dla funkcji poznawczych.</w:t>
            </w:r>
          </w:p>
        </w:tc>
      </w:tr>
      <w:tr w:rsidR="002E2242" w14:paraId="4FA1A3F5" w14:textId="77777777">
        <w:trPr>
          <w:trHeight w:val="41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24C9" w14:textId="77777777" w:rsidR="002E2242" w:rsidRPr="00167101" w:rsidRDefault="00000000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Treści programowe (z uwzględnieniem formy zajęć)</w:t>
            </w:r>
          </w:p>
          <w:p w14:paraId="2EDF0CA3" w14:textId="0DE1973F" w:rsidR="002E2242" w:rsidRPr="00167101" w:rsidRDefault="00000000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3DF485FB" w14:textId="418D1E6F" w:rsidR="002E2242" w:rsidRDefault="00000000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67101" w:rsidRPr="00167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101" w:rsidRPr="00167101">
              <w:rPr>
                <w:rFonts w:ascii="Times New Roman" w:hAnsi="Times New Roman" w:cs="Times New Roman"/>
                <w:sz w:val="20"/>
                <w:szCs w:val="20"/>
              </w:rPr>
              <w:t>Wprowadzenie do neuropsychologii klinicznej; podstawowe pojęcia w odniesieniu do rozwoju człowieka.</w:t>
            </w:r>
          </w:p>
          <w:p w14:paraId="68C4D3EF" w14:textId="64F6DD39" w:rsidR="002E2242" w:rsidRDefault="00000000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67101" w:rsidRPr="00167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101" w:rsidRPr="00167101">
              <w:rPr>
                <w:rFonts w:ascii="Times New Roman" w:hAnsi="Times New Roman" w:cs="Times New Roman"/>
                <w:sz w:val="20"/>
                <w:szCs w:val="20"/>
              </w:rPr>
              <w:t>Plastyczność mózgu w rozwoju osobniczym.</w:t>
            </w:r>
          </w:p>
          <w:p w14:paraId="62036B49" w14:textId="4F9D6843" w:rsidR="002E2242" w:rsidRPr="00167101" w:rsidRDefault="00000000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67101" w:rsidRPr="00167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101" w:rsidRPr="00167101">
              <w:rPr>
                <w:rFonts w:ascii="Times New Roman" w:hAnsi="Times New Roman" w:cs="Times New Roman"/>
                <w:sz w:val="20"/>
                <w:szCs w:val="20"/>
              </w:rPr>
              <w:t>System emocjonalny i jego uwarunkowania neuropsychologiczne.</w:t>
            </w:r>
          </w:p>
          <w:p w14:paraId="269992CB" w14:textId="575344E7" w:rsidR="00167101" w:rsidRPr="00167101" w:rsidRDefault="00167101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Świadomość w ujęciu neuropsychologii procesu.</w:t>
            </w:r>
          </w:p>
          <w:p w14:paraId="4BD78C76" w14:textId="74F4AF0F" w:rsidR="00167101" w:rsidRDefault="00167101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Procesy poznawcze w funkcjonowaniu i rozwoju człowieka (uwaga, pamięć, uczenie się, język). </w:t>
            </w:r>
          </w:p>
          <w:p w14:paraId="541CDEC2" w14:textId="35F494DF" w:rsidR="00167101" w:rsidRDefault="00167101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. System wykonawczy: od myślenia do działania (funkcje wykonawcze, kontrola poznawcza, samoregulacja)</w:t>
            </w:r>
          </w:p>
          <w:p w14:paraId="6097B1CC" w14:textId="77777777" w:rsidR="00167101" w:rsidRPr="00167101" w:rsidRDefault="00167101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  <w:p w14:paraId="184D25FC" w14:textId="77777777" w:rsidR="00167101" w:rsidRPr="00167101" w:rsidRDefault="00167101" w:rsidP="0016710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 xml:space="preserve">Analiza przypadków: profil funkcji poznawczych, emocji i zachowania </w:t>
            </w:r>
          </w:p>
          <w:p w14:paraId="35E84555" w14:textId="77777777" w:rsidR="00167101" w:rsidRPr="00167101" w:rsidRDefault="00167101" w:rsidP="0016710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 xml:space="preserve">Identyfikacja czynników ryzyka i zasobów rozwoju poznawczego; </w:t>
            </w:r>
          </w:p>
          <w:p w14:paraId="3837CC33" w14:textId="200F5F9F" w:rsidR="00167101" w:rsidRPr="00167101" w:rsidRDefault="00167101" w:rsidP="0016710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 xml:space="preserve">Opis i interpretacja wybranego procesu poznawczego w ujęciu rozwojowym </w:t>
            </w:r>
          </w:p>
        </w:tc>
      </w:tr>
      <w:tr w:rsidR="002E2242" w14:paraId="65406F11" w14:textId="77777777">
        <w:trPr>
          <w:trHeight w:val="410"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C945" w14:textId="77777777" w:rsidR="002E2242" w:rsidRPr="00167101" w:rsidRDefault="00000000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Potwierdzenie efektów uczenia się (wiedza, umiejętności kompetencje)</w:t>
            </w:r>
          </w:p>
          <w:p w14:paraId="500518AF" w14:textId="77777777" w:rsidR="002E2242" w:rsidRPr="00167101" w:rsidRDefault="00000000" w:rsidP="001671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Ćwiczenia/ Wykład</w:t>
            </w:r>
          </w:p>
          <w:p w14:paraId="053B47A0" w14:textId="77777777" w:rsidR="00167101" w:rsidRPr="00167101" w:rsidRDefault="00167101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4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Wiedza</w:t>
            </w:r>
            <w:r w:rsidRPr="00C42412">
              <w:rPr>
                <w:rFonts w:ascii="Times New Roman" w:hAnsi="Times New Roman" w:cs="Times New Roman"/>
                <w:sz w:val="20"/>
                <w:szCs w:val="20"/>
              </w:rPr>
              <w:br/>
              <w:t>W01. Zna podstawowe pojęcia neuropsychologii klinicznej oraz elementy psychologii rozwoju; rozumie budowę i funkcje struktur mózgowych oraz związek mózg–zachowanie. </w:t>
            </w: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377C0C" w14:textId="77777777" w:rsidR="00167101" w:rsidRPr="00C42412" w:rsidRDefault="00167101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412">
              <w:rPr>
                <w:rFonts w:ascii="Times New Roman" w:hAnsi="Times New Roman" w:cs="Times New Roman"/>
                <w:sz w:val="20"/>
                <w:szCs w:val="20"/>
              </w:rPr>
              <w:t xml:space="preserve">W02. Zna organizację funkcjonalną mózgu w odniesieniu do procesów poznawczych, emocjonalnych i </w:t>
            </w:r>
            <w:r w:rsidRPr="00C424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wykonawczych. </w:t>
            </w:r>
          </w:p>
          <w:p w14:paraId="00F8F6C3" w14:textId="76F682FC" w:rsidR="00167101" w:rsidRPr="00167101" w:rsidRDefault="00167101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4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W03. Rozumie zależności między rozwojem człowieka a poziomem zdolności poznawczych, emocjonalnych i wykonawczych. </w:t>
            </w:r>
          </w:p>
          <w:p w14:paraId="6A1F4FEF" w14:textId="77777777" w:rsidR="00167101" w:rsidRPr="00167101" w:rsidRDefault="00167101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4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Umiejętności</w:t>
            </w:r>
            <w:r w:rsidRPr="00C4241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U01. Analizuje zachowanie z uwzględnieniem aspektów percepcyjnych i wykonawczych oraz procesów: uwagi, pamięci, uczenia się, emocji.  </w:t>
            </w:r>
            <w:r w:rsidRPr="00C42412">
              <w:rPr>
                <w:rFonts w:ascii="Times New Roman" w:hAnsi="Times New Roman" w:cs="Times New Roman"/>
                <w:sz w:val="20"/>
                <w:szCs w:val="20"/>
              </w:rPr>
              <w:br/>
              <w:t>U02. Wskazuje czynniki pomyślne i ryzyka dla rozwoju poznawczego; proponuje podstawowe działania stymulujące lub zapobiegawcze</w:t>
            </w:r>
            <w:r w:rsidRPr="00167101">
              <w:rPr>
                <w:rFonts w:ascii="Times New Roman" w:hAnsi="Times New Roman" w:cs="Times New Roman"/>
                <w:sz w:val="20"/>
                <w:szCs w:val="20"/>
              </w:rPr>
              <w:br/>
              <w:t>U03. Interpretuje i opisuje wybrany proces poznawczy w kategoriach rozwojowych; komunikuje wnioski w sposób jasny i spójny. </w:t>
            </w:r>
          </w:p>
          <w:p w14:paraId="405A5A21" w14:textId="03000CD3" w:rsidR="002E2242" w:rsidRDefault="00167101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Kompetencje społeczne</w:t>
            </w:r>
            <w:r w:rsidRPr="00167101">
              <w:rPr>
                <w:rFonts w:ascii="Times New Roman" w:hAnsi="Times New Roman" w:cs="Times New Roman"/>
                <w:sz w:val="20"/>
                <w:szCs w:val="20"/>
              </w:rPr>
              <w:br/>
              <w:t>K01. Dąży do poszerzania wiedzy i umiejętności z neuropsychologii klinicznej; dostrzega konsekwencje uszkodzeń OUN dla rozwoju oraz etyczny wymiar pracy</w:t>
            </w:r>
          </w:p>
        </w:tc>
      </w:tr>
    </w:tbl>
    <w:p w14:paraId="73F1B929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1B595FDE" w14:textId="77777777" w:rsidR="002E2242" w:rsidRDefault="002E2242">
      <w:pPr>
        <w:ind w:left="426"/>
        <w:rPr>
          <w:i/>
          <w:sz w:val="20"/>
          <w:szCs w:val="20"/>
        </w:rPr>
      </w:pPr>
    </w:p>
    <w:p w14:paraId="4EBF98CC" w14:textId="77777777" w:rsidR="002E2242" w:rsidRDefault="00000000">
      <w:pPr>
        <w:tabs>
          <w:tab w:val="left" w:pos="655"/>
        </w:tabs>
        <w:spacing w:after="0" w:line="240" w:lineRule="auto"/>
        <w:ind w:right="20"/>
        <w:jc w:val="right"/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20"/>
          <w:szCs w:val="20"/>
        </w:rPr>
        <w:t xml:space="preserve">   </w:t>
      </w:r>
    </w:p>
    <w:p w14:paraId="27559916" w14:textId="77777777" w:rsidR="002E2242" w:rsidRDefault="00000000">
      <w:pPr>
        <w:tabs>
          <w:tab w:val="left" w:pos="655"/>
        </w:tabs>
        <w:spacing w:after="0" w:line="240" w:lineRule="auto"/>
        <w:ind w:right="20"/>
        <w:jc w:val="right"/>
      </w:pPr>
      <w:r>
        <w:rPr>
          <w:i/>
          <w:sz w:val="20"/>
          <w:szCs w:val="20"/>
        </w:rPr>
        <w:t xml:space="preserve">(data i </w:t>
      </w:r>
      <w:proofErr w:type="gramStart"/>
      <w:r>
        <w:rPr>
          <w:i/>
          <w:sz w:val="20"/>
          <w:szCs w:val="20"/>
        </w:rPr>
        <w:t>czytelne  podpisy</w:t>
      </w:r>
      <w:proofErr w:type="gramEnd"/>
      <w:r>
        <w:rPr>
          <w:i/>
          <w:sz w:val="20"/>
          <w:szCs w:val="20"/>
        </w:rPr>
        <w:t xml:space="preserve"> osób prowadzących przedmiot w danym roku akademickim)</w:t>
      </w:r>
    </w:p>
    <w:p w14:paraId="19DEA5B4" w14:textId="77777777" w:rsidR="002E2242" w:rsidRDefault="002E2242">
      <w:pPr>
        <w:tabs>
          <w:tab w:val="left" w:pos="655"/>
        </w:tabs>
        <w:spacing w:after="0" w:line="240" w:lineRule="auto"/>
        <w:ind w:right="20"/>
        <w:jc w:val="right"/>
        <w:rPr>
          <w:i/>
          <w:sz w:val="20"/>
          <w:szCs w:val="20"/>
        </w:rPr>
      </w:pPr>
    </w:p>
    <w:p w14:paraId="0D87B386" w14:textId="77777777" w:rsidR="002E2242" w:rsidRDefault="002E2242">
      <w:pPr>
        <w:tabs>
          <w:tab w:val="left" w:pos="655"/>
        </w:tabs>
        <w:spacing w:after="0" w:line="240" w:lineRule="auto"/>
        <w:ind w:right="20"/>
        <w:jc w:val="right"/>
        <w:rPr>
          <w:i/>
          <w:color w:val="000000"/>
          <w:sz w:val="20"/>
          <w:szCs w:val="20"/>
        </w:rPr>
      </w:pPr>
    </w:p>
    <w:p w14:paraId="29FED9F2" w14:textId="77777777" w:rsidR="002E2242" w:rsidRDefault="00000000">
      <w:pPr>
        <w:tabs>
          <w:tab w:val="left" w:pos="567"/>
        </w:tabs>
        <w:spacing w:after="0" w:line="240" w:lineRule="auto"/>
        <w:ind w:right="20"/>
        <w:jc w:val="right"/>
        <w:rPr>
          <w:color w:val="000000"/>
        </w:rPr>
      </w:pPr>
      <w:r>
        <w:rPr>
          <w:b/>
          <w:bCs/>
          <w:i/>
          <w:color w:val="000000"/>
          <w:sz w:val="20"/>
          <w:szCs w:val="20"/>
        </w:rPr>
        <w:tab/>
      </w:r>
      <w:r>
        <w:rPr>
          <w:b/>
          <w:bCs/>
          <w:i/>
          <w:color w:val="000000"/>
          <w:sz w:val="20"/>
          <w:szCs w:val="20"/>
        </w:rPr>
        <w:tab/>
        <w:t xml:space="preserve">             .........................................................................................................................……….</w:t>
      </w:r>
    </w:p>
    <w:sectPr w:rsidR="002E2242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5363F" w14:textId="77777777" w:rsidR="00817513" w:rsidRDefault="00817513">
      <w:pPr>
        <w:spacing w:after="0" w:line="240" w:lineRule="auto"/>
      </w:pPr>
      <w:r>
        <w:separator/>
      </w:r>
    </w:p>
  </w:endnote>
  <w:endnote w:type="continuationSeparator" w:id="0">
    <w:p w14:paraId="31A31619" w14:textId="77777777" w:rsidR="00817513" w:rsidRDefault="0081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A9C7" w14:textId="77777777" w:rsidR="00817513" w:rsidRDefault="00817513">
      <w:pPr>
        <w:spacing w:after="0" w:line="240" w:lineRule="auto"/>
      </w:pPr>
      <w:r>
        <w:separator/>
      </w:r>
    </w:p>
  </w:footnote>
  <w:footnote w:type="continuationSeparator" w:id="0">
    <w:p w14:paraId="505986E0" w14:textId="77777777" w:rsidR="00817513" w:rsidRDefault="0081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4B21" w14:textId="77777777" w:rsidR="002E2242" w:rsidRDefault="002E22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B60C" w14:textId="77777777" w:rsidR="002E2242" w:rsidRDefault="00000000">
    <w:pPr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>
      <w:rPr>
        <w:noProof/>
      </w:rPr>
      <w:drawing>
        <wp:inline distT="0" distB="0" distL="0" distR="0" wp14:anchorId="48206047" wp14:editId="1D1A58EA">
          <wp:extent cx="2938780" cy="661035"/>
          <wp:effectExtent l="0" t="0" r="0" b="0"/>
          <wp:docPr id="1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B5AC25" w14:textId="77777777" w:rsidR="002E2242" w:rsidRDefault="002E2242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</w:p>
  <w:p w14:paraId="1399F3B7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Marszałkowska 115, 00-102, Warszawa                                                                                                                         Tel.: +48 22 338 98 98</w:t>
    </w:r>
  </w:p>
  <w:p w14:paraId="14277904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REGON: 142570990, NIP: 5252488647                                                                                                                          </w:t>
    </w:r>
    <w:hyperlink r:id="rId2">
      <w:r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info@pedagogium.pl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14:paraId="495A5782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Nr 365 w Ewidencji Uczelni Niepublicznych </w:t>
    </w:r>
    <w:proofErr w:type="spellStart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MNiSW</w:t>
    </w:r>
    <w:proofErr w:type="spellEnd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                                                                                                    </w:t>
    </w:r>
    <w:hyperlink r:id="rId3">
      <w:r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www.pedagogium.pl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14:paraId="29DBF3E3" w14:textId="77777777" w:rsidR="002E2242" w:rsidRDefault="002E22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AFA4" w14:textId="77777777" w:rsidR="002E2242" w:rsidRDefault="00000000">
    <w:pPr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>
      <w:rPr>
        <w:noProof/>
      </w:rPr>
      <w:drawing>
        <wp:inline distT="0" distB="0" distL="0" distR="0" wp14:anchorId="16D1C9AC" wp14:editId="09329BF6">
          <wp:extent cx="2938780" cy="661035"/>
          <wp:effectExtent l="0" t="0" r="0" b="0"/>
          <wp:docPr id="2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D2E46" w14:textId="77777777" w:rsidR="002E2242" w:rsidRDefault="002E2242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</w:p>
  <w:p w14:paraId="3F250B79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Marszałkowska 115, 00-102, Warszawa                                                                                                                         Tel.: +48 22 338 98 98</w:t>
    </w:r>
  </w:p>
  <w:p w14:paraId="0B35E4D8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REGON: 142570990, NIP: 5252488647                                                                                                                          </w:t>
    </w:r>
    <w:hyperlink r:id="rId2">
      <w:r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info@pedagogium.pl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14:paraId="2D98FBAD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Nr 365 w Ewidencji Uczelni Niepublicznych </w:t>
    </w:r>
    <w:proofErr w:type="spellStart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MNiSW</w:t>
    </w:r>
    <w:proofErr w:type="spellEnd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                                                                                                    </w:t>
    </w:r>
    <w:hyperlink r:id="rId3">
      <w:r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www.pedagogium.pl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14:paraId="60FBE114" w14:textId="77777777" w:rsidR="002E2242" w:rsidRDefault="002E22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35B"/>
    <w:multiLevelType w:val="hybridMultilevel"/>
    <w:tmpl w:val="683C1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C18DA"/>
    <w:multiLevelType w:val="hybridMultilevel"/>
    <w:tmpl w:val="1AFCA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44896"/>
    <w:multiLevelType w:val="multilevel"/>
    <w:tmpl w:val="C91608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152240B"/>
    <w:multiLevelType w:val="multilevel"/>
    <w:tmpl w:val="FF6C5E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4" w15:restartNumberingAfterBreak="0">
    <w:nsid w:val="459409F1"/>
    <w:multiLevelType w:val="hybridMultilevel"/>
    <w:tmpl w:val="01D0C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142883">
    <w:abstractNumId w:val="3"/>
  </w:num>
  <w:num w:numId="2" w16cid:durableId="480653752">
    <w:abstractNumId w:val="2"/>
  </w:num>
  <w:num w:numId="3" w16cid:durableId="1636447766">
    <w:abstractNumId w:val="1"/>
  </w:num>
  <w:num w:numId="4" w16cid:durableId="763456438">
    <w:abstractNumId w:val="0"/>
  </w:num>
  <w:num w:numId="5" w16cid:durableId="1429620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42"/>
    <w:rsid w:val="00167101"/>
    <w:rsid w:val="002E2242"/>
    <w:rsid w:val="0078773E"/>
    <w:rsid w:val="00817513"/>
    <w:rsid w:val="00A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31EDB6"/>
  <w15:docId w15:val="{FDC9DF2E-5AD9-A448-A33F-C1DD288E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C6B"/>
    <w:pPr>
      <w:spacing w:after="160" w:line="259" w:lineRule="auto"/>
    </w:pPr>
  </w:style>
  <w:style w:type="paragraph" w:styleId="Nagwek1">
    <w:name w:val="heading 1"/>
    <w:basedOn w:val="Nagwek"/>
    <w:next w:val="Tekstpodstawowy"/>
    <w:qFormat/>
    <w:p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A7188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71C6B"/>
    <w:rPr>
      <w:b/>
      <w:bCs/>
    </w:rPr>
  </w:style>
  <w:style w:type="character" w:styleId="Uwydatnienie">
    <w:name w:val="Emphasis"/>
    <w:basedOn w:val="Domylnaczcionkaakapitu"/>
    <w:uiPriority w:val="20"/>
    <w:qFormat/>
    <w:rsid w:val="00B71C6B"/>
    <w:rPr>
      <w:i/>
      <w:iCs/>
    </w:rPr>
  </w:style>
  <w:style w:type="character" w:customStyle="1" w:styleId="InternetLink">
    <w:name w:val="Internet Link"/>
    <w:basedOn w:val="Domylnaczcionkaakapitu"/>
    <w:uiPriority w:val="99"/>
    <w:unhideWhenUsed/>
    <w:qFormat/>
    <w:rsid w:val="001E40A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E40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D6C7D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D6C7D"/>
  </w:style>
  <w:style w:type="character" w:customStyle="1" w:styleId="StopkaZnak">
    <w:name w:val="Stopka Znak"/>
    <w:basedOn w:val="Domylnaczcionkaakapitu"/>
    <w:link w:val="Stopka"/>
    <w:uiPriority w:val="99"/>
    <w:qFormat/>
    <w:rsid w:val="001D6C7D"/>
  </w:style>
  <w:style w:type="character" w:customStyle="1" w:styleId="Nagwek2Znak">
    <w:name w:val="Nagłówek 2 Znak"/>
    <w:basedOn w:val="Domylnaczcionkaakapitu"/>
    <w:link w:val="Nagwek2"/>
    <w:uiPriority w:val="9"/>
    <w:qFormat/>
    <w:rsid w:val="00A71880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character" w:customStyle="1" w:styleId="Znakinumeracji">
    <w:name w:val="Znaki numeracji"/>
    <w:qFormat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D6C7D"/>
    <w:pPr>
      <w:tabs>
        <w:tab w:val="center" w:pos="4513"/>
        <w:tab w:val="right" w:pos="9026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71C6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D6C7D"/>
    <w:pPr>
      <w:tabs>
        <w:tab w:val="center" w:pos="4513"/>
        <w:tab w:val="right" w:pos="9026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435025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table" w:styleId="Tabela-Siatka">
    <w:name w:val="Table Grid"/>
    <w:basedOn w:val="Standardowy"/>
    <w:uiPriority w:val="39"/>
    <w:rsid w:val="00435025"/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67101"/>
  </w:style>
  <w:style w:type="paragraph" w:styleId="Bezodstpw">
    <w:name w:val="No Spacing"/>
    <w:uiPriority w:val="1"/>
    <w:qFormat/>
    <w:rsid w:val="00167101"/>
    <w:pPr>
      <w:suppressAutoHyphens w:val="0"/>
    </w:pPr>
  </w:style>
  <w:style w:type="character" w:customStyle="1" w:styleId="relative">
    <w:name w:val="relative"/>
    <w:basedOn w:val="Domylnaczcionkaakapitu"/>
    <w:rsid w:val="00167101"/>
  </w:style>
  <w:style w:type="paragraph" w:customStyle="1" w:styleId="not-prose">
    <w:name w:val="not-prose"/>
    <w:basedOn w:val="Normalny"/>
    <w:rsid w:val="0016710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dagogium.pl/" TargetMode="External"/><Relationship Id="rId2" Type="http://schemas.openxmlformats.org/officeDocument/2006/relationships/hyperlink" Target="mailto:info@pedagogium.pl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dagogium.pl/" TargetMode="External"/><Relationship Id="rId2" Type="http://schemas.openxmlformats.org/officeDocument/2006/relationships/hyperlink" Target="mailto:info@pedagogiu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8E3EB-35A6-4DFA-9118-BDC3A983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Borovik</dc:creator>
  <dc:description/>
  <cp:lastModifiedBy>mgr D. Wilczyński</cp:lastModifiedBy>
  <cp:revision>2</cp:revision>
  <cp:lastPrinted>2024-11-29T11:47:00Z</cp:lastPrinted>
  <dcterms:created xsi:type="dcterms:W3CDTF">2025-10-27T14:19:00Z</dcterms:created>
  <dcterms:modified xsi:type="dcterms:W3CDTF">2025-10-27T14:19:00Z</dcterms:modified>
  <dc:language>pl-PL</dc:language>
</cp:coreProperties>
</file>